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Style w:val="Grigliatabella"/>
        <w:tblpPr w:leftFromText="141" w:rightFromText="141" w:vertAnchor="page" w:horzAnchor="page" w:tblpX="1243" w:tblpY="1778"/>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BF"/>
      </w:tblPr>
      <w:tblGrid>
        <w:gridCol w:w="4712"/>
        <w:gridCol w:w="1081"/>
        <w:gridCol w:w="1094"/>
        <w:gridCol w:w="2552"/>
      </w:tblGrid>
      <w:tr w:rsidR="00FB443D">
        <w:trPr>
          <w:trHeight w:val="287"/>
          <w:tblCellSpacing w:w="20" w:type="dxa"/>
        </w:trPr>
        <w:tc>
          <w:tcPr>
            <w:tcW w:w="9359" w:type="dxa"/>
            <w:gridSpan w:val="4"/>
          </w:tcPr>
          <w:p w:rsidR="00FB443D" w:rsidRDefault="00FB443D" w:rsidP="00FB443D">
            <w:pPr>
              <w:jc w:val="center"/>
            </w:pPr>
            <w:r>
              <w:t>MISURE DISPENSATIVE</w:t>
            </w:r>
            <w:r w:rsidR="0027337E">
              <w:t xml:space="preserve"> PER ALUNNI CON DSA</w:t>
            </w:r>
          </w:p>
        </w:tc>
      </w:tr>
      <w:tr w:rsidR="00FB443D">
        <w:trPr>
          <w:trHeight w:val="736"/>
          <w:tblCellSpacing w:w="20" w:type="dxa"/>
        </w:trPr>
        <w:tc>
          <w:tcPr>
            <w:tcW w:w="4652" w:type="dxa"/>
          </w:tcPr>
          <w:p w:rsidR="00FB443D" w:rsidRDefault="00FB443D" w:rsidP="00FB443D">
            <w:pPr>
              <w:rPr>
                <w:sz w:val="20"/>
              </w:rPr>
            </w:pPr>
            <w:r>
              <w:rPr>
                <w:sz w:val="20"/>
              </w:rPr>
              <w:t>1- DISPENSA DALLA LETTURA AD ALTA VOCE</w:t>
            </w:r>
          </w:p>
          <w:p w:rsidR="00FB443D" w:rsidRPr="004E3535" w:rsidRDefault="00FB443D" w:rsidP="00FB443D">
            <w:pPr>
              <w:rPr>
                <w:sz w:val="20"/>
              </w:rPr>
            </w:pPr>
          </w:p>
        </w:tc>
        <w:tc>
          <w:tcPr>
            <w:tcW w:w="1041" w:type="dxa"/>
          </w:tcPr>
          <w:p w:rsidR="00FB443D" w:rsidRPr="004258FD" w:rsidRDefault="00FB443D" w:rsidP="00FB443D">
            <w:pPr>
              <w:jc w:val="center"/>
              <w:rPr>
                <w:sz w:val="24"/>
              </w:rPr>
            </w:pPr>
            <w:r>
              <w:rPr>
                <w:sz w:val="24"/>
              </w:rPr>
              <w:t>SI</w:t>
            </w:r>
          </w:p>
        </w:tc>
        <w:tc>
          <w:tcPr>
            <w:tcW w:w="1054" w:type="dxa"/>
          </w:tcPr>
          <w:p w:rsidR="00FB443D" w:rsidRPr="004258FD" w:rsidRDefault="00FB443D" w:rsidP="00FB443D">
            <w:pPr>
              <w:jc w:val="center"/>
              <w:rPr>
                <w:sz w:val="24"/>
              </w:rPr>
            </w:pPr>
            <w:r>
              <w:rPr>
                <w:sz w:val="24"/>
              </w:rPr>
              <w:t>NO</w:t>
            </w:r>
          </w:p>
        </w:tc>
        <w:tc>
          <w:tcPr>
            <w:tcW w:w="2492" w:type="dxa"/>
          </w:tcPr>
          <w:p w:rsidR="00FB443D" w:rsidRDefault="00FB443D" w:rsidP="00FB443D">
            <w:pPr>
              <w:rPr>
                <w:sz w:val="24"/>
              </w:rPr>
            </w:pPr>
            <w:r>
              <w:rPr>
                <w:sz w:val="24"/>
              </w:rPr>
              <w:t>NOTE:</w:t>
            </w:r>
          </w:p>
          <w:p w:rsidR="00FB443D" w:rsidRDefault="00FB443D" w:rsidP="00FB443D">
            <w:pPr>
              <w:rPr>
                <w:sz w:val="24"/>
              </w:rPr>
            </w:pPr>
          </w:p>
          <w:p w:rsidR="00FB443D" w:rsidRPr="004258FD" w:rsidRDefault="00FB443D" w:rsidP="00FB443D">
            <w:pPr>
              <w:rPr>
                <w:sz w:val="24"/>
              </w:rPr>
            </w:pPr>
          </w:p>
        </w:tc>
      </w:tr>
      <w:tr w:rsidR="00FB443D">
        <w:trPr>
          <w:trHeight w:val="736"/>
          <w:tblCellSpacing w:w="20" w:type="dxa"/>
        </w:trPr>
        <w:tc>
          <w:tcPr>
            <w:tcW w:w="4652" w:type="dxa"/>
          </w:tcPr>
          <w:p w:rsidR="00FB443D" w:rsidRDefault="00FB443D" w:rsidP="00FB443D">
            <w:pPr>
              <w:rPr>
                <w:sz w:val="20"/>
              </w:rPr>
            </w:pPr>
            <w:r>
              <w:rPr>
                <w:sz w:val="20"/>
              </w:rPr>
              <w:t xml:space="preserve">2- DISPENSA DALLA LETTURA </w:t>
            </w:r>
            <w:proofErr w:type="spellStart"/>
            <w:r>
              <w:rPr>
                <w:sz w:val="20"/>
              </w:rPr>
              <w:t>DI</w:t>
            </w:r>
            <w:proofErr w:type="spellEnd"/>
            <w:r>
              <w:rPr>
                <w:sz w:val="20"/>
              </w:rPr>
              <w:t xml:space="preserve"> CONSEGNE SCRITTE COMPLESSE </w:t>
            </w:r>
          </w:p>
          <w:p w:rsidR="00FB443D" w:rsidRPr="0005348E" w:rsidRDefault="00FB443D" w:rsidP="00FB443D">
            <w:pPr>
              <w:rPr>
                <w:sz w:val="20"/>
              </w:rPr>
            </w:pPr>
          </w:p>
        </w:tc>
        <w:tc>
          <w:tcPr>
            <w:tcW w:w="1041" w:type="dxa"/>
          </w:tcPr>
          <w:p w:rsidR="00FB443D" w:rsidRPr="004258FD" w:rsidRDefault="00FB443D" w:rsidP="00FB443D">
            <w:pPr>
              <w:jc w:val="center"/>
              <w:rPr>
                <w:sz w:val="24"/>
              </w:rPr>
            </w:pPr>
            <w:r>
              <w:rPr>
                <w:sz w:val="24"/>
              </w:rPr>
              <w:t>SI</w:t>
            </w:r>
          </w:p>
        </w:tc>
        <w:tc>
          <w:tcPr>
            <w:tcW w:w="1054" w:type="dxa"/>
          </w:tcPr>
          <w:p w:rsidR="00FB443D" w:rsidRPr="004258FD" w:rsidRDefault="00FB443D" w:rsidP="00FB443D">
            <w:pPr>
              <w:jc w:val="center"/>
              <w:rPr>
                <w:sz w:val="24"/>
              </w:rPr>
            </w:pPr>
            <w:r>
              <w:rPr>
                <w:sz w:val="24"/>
              </w:rPr>
              <w:t>NO</w:t>
            </w:r>
          </w:p>
        </w:tc>
        <w:tc>
          <w:tcPr>
            <w:tcW w:w="2492" w:type="dxa"/>
          </w:tcPr>
          <w:p w:rsidR="00FB443D" w:rsidRDefault="00FB443D" w:rsidP="00FB443D">
            <w:pPr>
              <w:rPr>
                <w:sz w:val="24"/>
              </w:rPr>
            </w:pPr>
            <w:r>
              <w:rPr>
                <w:sz w:val="24"/>
              </w:rPr>
              <w:t>NOTE:</w:t>
            </w:r>
          </w:p>
          <w:p w:rsidR="00FB443D" w:rsidRDefault="00FB443D" w:rsidP="00FB443D">
            <w:pPr>
              <w:rPr>
                <w:sz w:val="24"/>
              </w:rPr>
            </w:pPr>
          </w:p>
          <w:p w:rsidR="00FB443D" w:rsidRPr="004258FD" w:rsidRDefault="00FB443D" w:rsidP="00FB443D">
            <w:pPr>
              <w:rPr>
                <w:sz w:val="24"/>
              </w:rPr>
            </w:pPr>
          </w:p>
        </w:tc>
      </w:tr>
      <w:tr w:rsidR="00FB443D">
        <w:trPr>
          <w:trHeight w:val="725"/>
          <w:tblCellSpacing w:w="20" w:type="dxa"/>
        </w:trPr>
        <w:tc>
          <w:tcPr>
            <w:tcW w:w="4652" w:type="dxa"/>
          </w:tcPr>
          <w:p w:rsidR="00FB443D" w:rsidRDefault="00FB443D" w:rsidP="00FB443D">
            <w:pPr>
              <w:rPr>
                <w:sz w:val="20"/>
              </w:rPr>
            </w:pPr>
            <w:r>
              <w:rPr>
                <w:sz w:val="20"/>
              </w:rPr>
              <w:t>3- DISPENSA DAL PRENDERE APPUNTI</w:t>
            </w:r>
          </w:p>
          <w:p w:rsidR="00FB443D" w:rsidRPr="0005348E" w:rsidRDefault="00FB443D" w:rsidP="00FB443D">
            <w:pPr>
              <w:rPr>
                <w:sz w:val="20"/>
              </w:rPr>
            </w:pPr>
          </w:p>
        </w:tc>
        <w:tc>
          <w:tcPr>
            <w:tcW w:w="1041" w:type="dxa"/>
          </w:tcPr>
          <w:p w:rsidR="00FB443D" w:rsidRPr="004258FD" w:rsidRDefault="00FB443D" w:rsidP="00FB443D">
            <w:pPr>
              <w:jc w:val="center"/>
              <w:rPr>
                <w:sz w:val="24"/>
              </w:rPr>
            </w:pPr>
            <w:r>
              <w:rPr>
                <w:sz w:val="24"/>
              </w:rPr>
              <w:t>SI</w:t>
            </w:r>
          </w:p>
        </w:tc>
        <w:tc>
          <w:tcPr>
            <w:tcW w:w="1054" w:type="dxa"/>
          </w:tcPr>
          <w:p w:rsidR="00FB443D" w:rsidRPr="004258FD" w:rsidRDefault="00FB443D" w:rsidP="00FB443D">
            <w:pPr>
              <w:jc w:val="center"/>
              <w:rPr>
                <w:sz w:val="24"/>
              </w:rPr>
            </w:pPr>
            <w:r>
              <w:rPr>
                <w:sz w:val="24"/>
              </w:rPr>
              <w:t>NO</w:t>
            </w:r>
          </w:p>
        </w:tc>
        <w:tc>
          <w:tcPr>
            <w:tcW w:w="2492" w:type="dxa"/>
          </w:tcPr>
          <w:p w:rsidR="00FB443D" w:rsidRDefault="00FB443D" w:rsidP="00FB443D">
            <w:pPr>
              <w:rPr>
                <w:sz w:val="24"/>
              </w:rPr>
            </w:pPr>
            <w:r>
              <w:rPr>
                <w:sz w:val="24"/>
              </w:rPr>
              <w:t>NOTE:</w:t>
            </w:r>
          </w:p>
          <w:p w:rsidR="00FB443D" w:rsidRDefault="00FB443D" w:rsidP="00FB443D">
            <w:pPr>
              <w:rPr>
                <w:sz w:val="24"/>
              </w:rPr>
            </w:pPr>
          </w:p>
          <w:p w:rsidR="00FB443D" w:rsidRPr="004258FD" w:rsidRDefault="00FB443D" w:rsidP="00FB443D">
            <w:pPr>
              <w:rPr>
                <w:sz w:val="24"/>
              </w:rPr>
            </w:pPr>
          </w:p>
        </w:tc>
      </w:tr>
      <w:tr w:rsidR="00FB443D">
        <w:trPr>
          <w:trHeight w:val="736"/>
          <w:tblCellSpacing w:w="20" w:type="dxa"/>
        </w:trPr>
        <w:tc>
          <w:tcPr>
            <w:tcW w:w="4652" w:type="dxa"/>
          </w:tcPr>
          <w:p w:rsidR="00FB443D" w:rsidRDefault="00FB443D" w:rsidP="00FB443D">
            <w:pPr>
              <w:rPr>
                <w:sz w:val="20"/>
              </w:rPr>
            </w:pPr>
            <w:r>
              <w:rPr>
                <w:sz w:val="20"/>
              </w:rPr>
              <w:t>4- DISPENSA DAL COPIARE DALLA LAVAGNA</w:t>
            </w:r>
          </w:p>
          <w:p w:rsidR="00FB443D" w:rsidRPr="0005348E" w:rsidRDefault="00FB443D" w:rsidP="00FB443D">
            <w:pPr>
              <w:rPr>
                <w:sz w:val="20"/>
              </w:rPr>
            </w:pPr>
          </w:p>
        </w:tc>
        <w:tc>
          <w:tcPr>
            <w:tcW w:w="1041" w:type="dxa"/>
          </w:tcPr>
          <w:p w:rsidR="00FB443D" w:rsidRPr="004258FD" w:rsidRDefault="00FB443D" w:rsidP="00FB443D">
            <w:pPr>
              <w:jc w:val="center"/>
              <w:rPr>
                <w:sz w:val="24"/>
              </w:rPr>
            </w:pPr>
            <w:r>
              <w:rPr>
                <w:sz w:val="24"/>
              </w:rPr>
              <w:t>SI</w:t>
            </w:r>
          </w:p>
        </w:tc>
        <w:tc>
          <w:tcPr>
            <w:tcW w:w="1054" w:type="dxa"/>
          </w:tcPr>
          <w:p w:rsidR="00FB443D" w:rsidRPr="004258FD" w:rsidRDefault="00FB443D" w:rsidP="00FB443D">
            <w:pPr>
              <w:jc w:val="center"/>
              <w:rPr>
                <w:sz w:val="24"/>
              </w:rPr>
            </w:pPr>
            <w:r>
              <w:rPr>
                <w:sz w:val="24"/>
              </w:rPr>
              <w:t>NO</w:t>
            </w:r>
          </w:p>
        </w:tc>
        <w:tc>
          <w:tcPr>
            <w:tcW w:w="2492" w:type="dxa"/>
          </w:tcPr>
          <w:p w:rsidR="00FB443D" w:rsidRDefault="00FB443D" w:rsidP="00FB443D">
            <w:pPr>
              <w:rPr>
                <w:sz w:val="24"/>
              </w:rPr>
            </w:pPr>
            <w:r>
              <w:rPr>
                <w:sz w:val="24"/>
              </w:rPr>
              <w:t>NOTE:</w:t>
            </w:r>
          </w:p>
          <w:p w:rsidR="00FB443D" w:rsidRDefault="00FB443D" w:rsidP="00FB443D">
            <w:pPr>
              <w:rPr>
                <w:sz w:val="24"/>
              </w:rPr>
            </w:pPr>
          </w:p>
          <w:p w:rsidR="00FB443D" w:rsidRPr="004258FD" w:rsidRDefault="00FB443D" w:rsidP="00FB443D">
            <w:pPr>
              <w:rPr>
                <w:sz w:val="24"/>
              </w:rPr>
            </w:pPr>
          </w:p>
        </w:tc>
      </w:tr>
      <w:tr w:rsidR="00FB443D">
        <w:trPr>
          <w:trHeight w:val="736"/>
          <w:tblCellSpacing w:w="20" w:type="dxa"/>
        </w:trPr>
        <w:tc>
          <w:tcPr>
            <w:tcW w:w="4652" w:type="dxa"/>
          </w:tcPr>
          <w:p w:rsidR="00FB443D" w:rsidRDefault="00FB443D" w:rsidP="00FB443D">
            <w:pPr>
              <w:rPr>
                <w:sz w:val="20"/>
              </w:rPr>
            </w:pPr>
            <w:r>
              <w:rPr>
                <w:sz w:val="20"/>
              </w:rPr>
              <w:t>5- DISPENSA DAL COPIARE SOTTO DETTATURA</w:t>
            </w:r>
          </w:p>
          <w:p w:rsidR="00FB443D" w:rsidRPr="0005348E" w:rsidRDefault="00FB443D" w:rsidP="00FB443D">
            <w:pPr>
              <w:rPr>
                <w:sz w:val="20"/>
              </w:rPr>
            </w:pPr>
          </w:p>
        </w:tc>
        <w:tc>
          <w:tcPr>
            <w:tcW w:w="1041" w:type="dxa"/>
          </w:tcPr>
          <w:p w:rsidR="00FB443D" w:rsidRPr="004258FD" w:rsidRDefault="00FB443D" w:rsidP="00FB443D">
            <w:pPr>
              <w:jc w:val="center"/>
              <w:rPr>
                <w:sz w:val="24"/>
              </w:rPr>
            </w:pPr>
            <w:r>
              <w:rPr>
                <w:sz w:val="24"/>
              </w:rPr>
              <w:t>SI</w:t>
            </w:r>
          </w:p>
        </w:tc>
        <w:tc>
          <w:tcPr>
            <w:tcW w:w="1054" w:type="dxa"/>
          </w:tcPr>
          <w:p w:rsidR="00FB443D" w:rsidRPr="004258FD" w:rsidRDefault="00FB443D" w:rsidP="00FB443D">
            <w:pPr>
              <w:jc w:val="center"/>
              <w:rPr>
                <w:sz w:val="24"/>
              </w:rPr>
            </w:pPr>
            <w:r>
              <w:rPr>
                <w:sz w:val="24"/>
              </w:rPr>
              <w:t>NO</w:t>
            </w:r>
          </w:p>
        </w:tc>
        <w:tc>
          <w:tcPr>
            <w:tcW w:w="2492" w:type="dxa"/>
          </w:tcPr>
          <w:p w:rsidR="00FB443D" w:rsidRDefault="00FB443D" w:rsidP="00FB443D">
            <w:pPr>
              <w:rPr>
                <w:sz w:val="24"/>
              </w:rPr>
            </w:pPr>
            <w:r>
              <w:rPr>
                <w:sz w:val="24"/>
              </w:rPr>
              <w:t>NOTE:</w:t>
            </w:r>
          </w:p>
          <w:p w:rsidR="00FB443D" w:rsidRDefault="00FB443D" w:rsidP="00FB443D">
            <w:pPr>
              <w:rPr>
                <w:sz w:val="24"/>
              </w:rPr>
            </w:pPr>
          </w:p>
          <w:p w:rsidR="00FB443D" w:rsidRPr="004258FD" w:rsidRDefault="00FB443D" w:rsidP="00FB443D">
            <w:pPr>
              <w:rPr>
                <w:sz w:val="24"/>
              </w:rPr>
            </w:pPr>
          </w:p>
        </w:tc>
      </w:tr>
      <w:tr w:rsidR="00FB443D">
        <w:trPr>
          <w:trHeight w:val="725"/>
          <w:tblCellSpacing w:w="20" w:type="dxa"/>
        </w:trPr>
        <w:tc>
          <w:tcPr>
            <w:tcW w:w="4652" w:type="dxa"/>
          </w:tcPr>
          <w:p w:rsidR="00FB443D" w:rsidRDefault="00FB443D" w:rsidP="00FB443D">
            <w:pPr>
              <w:rPr>
                <w:sz w:val="20"/>
              </w:rPr>
            </w:pPr>
            <w:r>
              <w:rPr>
                <w:sz w:val="20"/>
              </w:rPr>
              <w:t xml:space="preserve">6- ASSEGNAZIONE </w:t>
            </w:r>
            <w:proofErr w:type="spellStart"/>
            <w:r>
              <w:rPr>
                <w:sz w:val="20"/>
              </w:rPr>
              <w:t>DI</w:t>
            </w:r>
            <w:proofErr w:type="spellEnd"/>
            <w:r>
              <w:rPr>
                <w:sz w:val="20"/>
              </w:rPr>
              <w:t xml:space="preserve"> TEMPI PIU’ LUNGHI NELL’ESECUZIONE </w:t>
            </w:r>
            <w:proofErr w:type="spellStart"/>
            <w:r>
              <w:rPr>
                <w:sz w:val="20"/>
              </w:rPr>
              <w:t>DI</w:t>
            </w:r>
            <w:proofErr w:type="spellEnd"/>
            <w:r>
              <w:rPr>
                <w:sz w:val="20"/>
              </w:rPr>
              <w:t xml:space="preserve"> LAVORI</w:t>
            </w:r>
          </w:p>
          <w:p w:rsidR="00FB443D" w:rsidRPr="0005348E" w:rsidRDefault="00FB443D" w:rsidP="00FB443D">
            <w:pPr>
              <w:rPr>
                <w:sz w:val="20"/>
              </w:rPr>
            </w:pPr>
          </w:p>
        </w:tc>
        <w:tc>
          <w:tcPr>
            <w:tcW w:w="1041" w:type="dxa"/>
          </w:tcPr>
          <w:p w:rsidR="00FB443D" w:rsidRPr="004258FD" w:rsidRDefault="00FB443D" w:rsidP="00FB443D">
            <w:pPr>
              <w:jc w:val="center"/>
              <w:rPr>
                <w:sz w:val="24"/>
              </w:rPr>
            </w:pPr>
            <w:r>
              <w:rPr>
                <w:sz w:val="24"/>
              </w:rPr>
              <w:t>SI</w:t>
            </w:r>
          </w:p>
        </w:tc>
        <w:tc>
          <w:tcPr>
            <w:tcW w:w="1054" w:type="dxa"/>
          </w:tcPr>
          <w:p w:rsidR="00FB443D" w:rsidRPr="004258FD" w:rsidRDefault="00FB443D" w:rsidP="00FB443D">
            <w:pPr>
              <w:jc w:val="center"/>
              <w:rPr>
                <w:sz w:val="24"/>
              </w:rPr>
            </w:pPr>
            <w:r>
              <w:rPr>
                <w:sz w:val="24"/>
              </w:rPr>
              <w:t>NO</w:t>
            </w:r>
          </w:p>
        </w:tc>
        <w:tc>
          <w:tcPr>
            <w:tcW w:w="2492" w:type="dxa"/>
          </w:tcPr>
          <w:p w:rsidR="00FB443D" w:rsidRDefault="00FB443D" w:rsidP="00FB443D">
            <w:pPr>
              <w:rPr>
                <w:sz w:val="24"/>
              </w:rPr>
            </w:pPr>
            <w:r>
              <w:rPr>
                <w:sz w:val="24"/>
              </w:rPr>
              <w:t>NOTE:</w:t>
            </w:r>
          </w:p>
          <w:p w:rsidR="00FB443D" w:rsidRDefault="00FB443D" w:rsidP="00FB443D">
            <w:pPr>
              <w:rPr>
                <w:sz w:val="24"/>
              </w:rPr>
            </w:pPr>
          </w:p>
          <w:p w:rsidR="00FB443D" w:rsidRPr="004258FD" w:rsidRDefault="00FB443D" w:rsidP="00FB443D">
            <w:pPr>
              <w:rPr>
                <w:sz w:val="24"/>
              </w:rPr>
            </w:pPr>
          </w:p>
        </w:tc>
      </w:tr>
      <w:tr w:rsidR="00FB443D">
        <w:trPr>
          <w:trHeight w:val="736"/>
          <w:tblCellSpacing w:w="20" w:type="dxa"/>
        </w:trPr>
        <w:tc>
          <w:tcPr>
            <w:tcW w:w="4652" w:type="dxa"/>
          </w:tcPr>
          <w:p w:rsidR="00FB443D" w:rsidRDefault="00FB443D" w:rsidP="00FB443D">
            <w:pPr>
              <w:rPr>
                <w:sz w:val="20"/>
              </w:rPr>
            </w:pPr>
            <w:r>
              <w:rPr>
                <w:sz w:val="20"/>
              </w:rPr>
              <w:t xml:space="preserve">7- DISPENSA DALL’ESECUZIONE COMPLETA </w:t>
            </w:r>
            <w:proofErr w:type="spellStart"/>
            <w:r>
              <w:rPr>
                <w:sz w:val="20"/>
              </w:rPr>
              <w:t>DI</w:t>
            </w:r>
            <w:proofErr w:type="spellEnd"/>
            <w:r>
              <w:rPr>
                <w:sz w:val="20"/>
              </w:rPr>
              <w:t xml:space="preserve"> COMPITI ASSEGNATI</w:t>
            </w:r>
          </w:p>
          <w:p w:rsidR="00FB443D" w:rsidRPr="0005348E" w:rsidRDefault="00FB443D" w:rsidP="00FB443D">
            <w:pPr>
              <w:rPr>
                <w:sz w:val="20"/>
              </w:rPr>
            </w:pPr>
          </w:p>
        </w:tc>
        <w:tc>
          <w:tcPr>
            <w:tcW w:w="1041" w:type="dxa"/>
          </w:tcPr>
          <w:p w:rsidR="00FB443D" w:rsidRPr="004258FD" w:rsidRDefault="00FB443D" w:rsidP="00FB443D">
            <w:pPr>
              <w:jc w:val="center"/>
              <w:rPr>
                <w:sz w:val="24"/>
              </w:rPr>
            </w:pPr>
            <w:r>
              <w:rPr>
                <w:sz w:val="24"/>
              </w:rPr>
              <w:t>SI</w:t>
            </w:r>
          </w:p>
        </w:tc>
        <w:tc>
          <w:tcPr>
            <w:tcW w:w="1054" w:type="dxa"/>
          </w:tcPr>
          <w:p w:rsidR="00FB443D" w:rsidRPr="004258FD" w:rsidRDefault="00FB443D" w:rsidP="00FB443D">
            <w:pPr>
              <w:jc w:val="center"/>
              <w:rPr>
                <w:sz w:val="24"/>
              </w:rPr>
            </w:pPr>
            <w:r>
              <w:rPr>
                <w:sz w:val="24"/>
              </w:rPr>
              <w:t>NO</w:t>
            </w:r>
          </w:p>
        </w:tc>
        <w:tc>
          <w:tcPr>
            <w:tcW w:w="2492" w:type="dxa"/>
          </w:tcPr>
          <w:p w:rsidR="00FB443D" w:rsidRDefault="00FB443D" w:rsidP="00FB443D">
            <w:pPr>
              <w:rPr>
                <w:sz w:val="24"/>
              </w:rPr>
            </w:pPr>
            <w:r>
              <w:rPr>
                <w:sz w:val="24"/>
              </w:rPr>
              <w:t>NOTE:</w:t>
            </w:r>
          </w:p>
          <w:p w:rsidR="00FB443D" w:rsidRDefault="00FB443D" w:rsidP="00FB443D">
            <w:pPr>
              <w:rPr>
                <w:sz w:val="24"/>
              </w:rPr>
            </w:pPr>
          </w:p>
          <w:p w:rsidR="00FB443D" w:rsidRPr="004258FD" w:rsidRDefault="00FB443D" w:rsidP="00FB443D">
            <w:pPr>
              <w:rPr>
                <w:sz w:val="24"/>
              </w:rPr>
            </w:pPr>
          </w:p>
        </w:tc>
      </w:tr>
      <w:tr w:rsidR="00FB443D">
        <w:trPr>
          <w:trHeight w:val="736"/>
          <w:tblCellSpacing w:w="20" w:type="dxa"/>
        </w:trPr>
        <w:tc>
          <w:tcPr>
            <w:tcW w:w="4652" w:type="dxa"/>
          </w:tcPr>
          <w:p w:rsidR="00FB443D" w:rsidRDefault="00FB443D" w:rsidP="00FB443D">
            <w:pPr>
              <w:rPr>
                <w:sz w:val="20"/>
              </w:rPr>
            </w:pPr>
            <w:r>
              <w:rPr>
                <w:sz w:val="20"/>
              </w:rPr>
              <w:t xml:space="preserve">8- </w:t>
            </w:r>
            <w:proofErr w:type="gramStart"/>
            <w:r>
              <w:rPr>
                <w:sz w:val="20"/>
              </w:rPr>
              <w:t>PRIVILEGIARE</w:t>
            </w:r>
            <w:proofErr w:type="gramEnd"/>
            <w:r>
              <w:rPr>
                <w:sz w:val="20"/>
              </w:rPr>
              <w:t xml:space="preserve"> LA FORMA ORALE</w:t>
            </w:r>
          </w:p>
          <w:p w:rsidR="00FB443D" w:rsidRPr="0005348E" w:rsidRDefault="00FB443D" w:rsidP="00FB443D">
            <w:pPr>
              <w:rPr>
                <w:sz w:val="20"/>
              </w:rPr>
            </w:pPr>
          </w:p>
        </w:tc>
        <w:tc>
          <w:tcPr>
            <w:tcW w:w="1041" w:type="dxa"/>
          </w:tcPr>
          <w:p w:rsidR="00FB443D" w:rsidRPr="004258FD" w:rsidRDefault="00FB443D" w:rsidP="00FB443D">
            <w:pPr>
              <w:jc w:val="center"/>
              <w:rPr>
                <w:sz w:val="24"/>
              </w:rPr>
            </w:pPr>
            <w:r>
              <w:rPr>
                <w:sz w:val="24"/>
              </w:rPr>
              <w:t>SI</w:t>
            </w:r>
          </w:p>
        </w:tc>
        <w:tc>
          <w:tcPr>
            <w:tcW w:w="1054" w:type="dxa"/>
          </w:tcPr>
          <w:p w:rsidR="00FB443D" w:rsidRPr="004258FD" w:rsidRDefault="00FB443D" w:rsidP="00FB443D">
            <w:pPr>
              <w:jc w:val="center"/>
              <w:rPr>
                <w:sz w:val="24"/>
              </w:rPr>
            </w:pPr>
            <w:r>
              <w:rPr>
                <w:sz w:val="24"/>
              </w:rPr>
              <w:t>NO</w:t>
            </w:r>
          </w:p>
        </w:tc>
        <w:tc>
          <w:tcPr>
            <w:tcW w:w="2492" w:type="dxa"/>
          </w:tcPr>
          <w:p w:rsidR="00FB443D" w:rsidRDefault="00FB443D" w:rsidP="00FB443D">
            <w:pPr>
              <w:rPr>
                <w:sz w:val="24"/>
              </w:rPr>
            </w:pPr>
            <w:r>
              <w:rPr>
                <w:sz w:val="24"/>
              </w:rPr>
              <w:t>NOTE:</w:t>
            </w:r>
          </w:p>
          <w:p w:rsidR="00FB443D" w:rsidRDefault="00FB443D" w:rsidP="00FB443D">
            <w:pPr>
              <w:rPr>
                <w:sz w:val="24"/>
              </w:rPr>
            </w:pPr>
          </w:p>
          <w:p w:rsidR="00FB443D" w:rsidRPr="004258FD" w:rsidRDefault="00FB443D" w:rsidP="00FB443D">
            <w:pPr>
              <w:rPr>
                <w:sz w:val="24"/>
              </w:rPr>
            </w:pPr>
          </w:p>
        </w:tc>
      </w:tr>
      <w:tr w:rsidR="00FB443D">
        <w:trPr>
          <w:trHeight w:val="725"/>
          <w:tblCellSpacing w:w="20" w:type="dxa"/>
        </w:trPr>
        <w:tc>
          <w:tcPr>
            <w:tcW w:w="4652" w:type="dxa"/>
          </w:tcPr>
          <w:p w:rsidR="00FB443D" w:rsidRDefault="00FB443D" w:rsidP="00FB443D">
            <w:pPr>
              <w:rPr>
                <w:sz w:val="20"/>
              </w:rPr>
            </w:pPr>
            <w:r>
              <w:rPr>
                <w:sz w:val="20"/>
              </w:rPr>
              <w:t>9- NELLA LINGUA STRANIERA PRIVILEGIARE LA FORMA ORALE</w:t>
            </w:r>
          </w:p>
          <w:p w:rsidR="00FB443D" w:rsidRPr="0005348E" w:rsidRDefault="00FB443D" w:rsidP="00FB443D">
            <w:pPr>
              <w:rPr>
                <w:sz w:val="20"/>
              </w:rPr>
            </w:pPr>
          </w:p>
        </w:tc>
        <w:tc>
          <w:tcPr>
            <w:tcW w:w="1041" w:type="dxa"/>
          </w:tcPr>
          <w:p w:rsidR="00FB443D" w:rsidRPr="004258FD" w:rsidRDefault="00FB443D" w:rsidP="00FB443D">
            <w:pPr>
              <w:jc w:val="center"/>
              <w:rPr>
                <w:sz w:val="24"/>
              </w:rPr>
            </w:pPr>
            <w:r>
              <w:rPr>
                <w:sz w:val="24"/>
              </w:rPr>
              <w:t>SI</w:t>
            </w:r>
          </w:p>
        </w:tc>
        <w:tc>
          <w:tcPr>
            <w:tcW w:w="1054" w:type="dxa"/>
          </w:tcPr>
          <w:p w:rsidR="00FB443D" w:rsidRPr="004258FD" w:rsidRDefault="00FB443D" w:rsidP="00FB443D">
            <w:pPr>
              <w:jc w:val="center"/>
              <w:rPr>
                <w:sz w:val="24"/>
              </w:rPr>
            </w:pPr>
            <w:r>
              <w:rPr>
                <w:sz w:val="24"/>
              </w:rPr>
              <w:t>NO</w:t>
            </w:r>
          </w:p>
        </w:tc>
        <w:tc>
          <w:tcPr>
            <w:tcW w:w="2492" w:type="dxa"/>
          </w:tcPr>
          <w:p w:rsidR="00FB443D" w:rsidRDefault="00FB443D" w:rsidP="00FB443D">
            <w:pPr>
              <w:rPr>
                <w:sz w:val="24"/>
              </w:rPr>
            </w:pPr>
            <w:r>
              <w:rPr>
                <w:sz w:val="24"/>
              </w:rPr>
              <w:t>NOTE:</w:t>
            </w:r>
          </w:p>
          <w:p w:rsidR="00FB443D" w:rsidRDefault="00FB443D" w:rsidP="00FB443D">
            <w:pPr>
              <w:rPr>
                <w:sz w:val="24"/>
              </w:rPr>
            </w:pPr>
          </w:p>
          <w:p w:rsidR="00FB443D" w:rsidRPr="004258FD" w:rsidRDefault="00FB443D" w:rsidP="00FB443D">
            <w:pPr>
              <w:rPr>
                <w:sz w:val="24"/>
              </w:rPr>
            </w:pPr>
          </w:p>
        </w:tc>
      </w:tr>
      <w:tr w:rsidR="00FB443D">
        <w:trPr>
          <w:trHeight w:val="736"/>
          <w:tblCellSpacing w:w="20" w:type="dxa"/>
        </w:trPr>
        <w:tc>
          <w:tcPr>
            <w:tcW w:w="4652" w:type="dxa"/>
          </w:tcPr>
          <w:p w:rsidR="00FB443D" w:rsidRDefault="00FB443D" w:rsidP="00FB443D">
            <w:pPr>
              <w:rPr>
                <w:sz w:val="20"/>
              </w:rPr>
            </w:pPr>
            <w:r>
              <w:rPr>
                <w:sz w:val="20"/>
              </w:rPr>
              <w:t>10- DIPSENSA DALLO STUDIO MNEMONICO</w:t>
            </w:r>
          </w:p>
          <w:p w:rsidR="00FB443D" w:rsidRDefault="00FB443D" w:rsidP="00FB443D">
            <w:pPr>
              <w:rPr>
                <w:sz w:val="20"/>
              </w:rPr>
            </w:pPr>
          </w:p>
          <w:p w:rsidR="00FB443D" w:rsidRPr="0005348E" w:rsidRDefault="00FB443D" w:rsidP="00FB443D">
            <w:pPr>
              <w:rPr>
                <w:sz w:val="20"/>
              </w:rPr>
            </w:pPr>
          </w:p>
        </w:tc>
        <w:tc>
          <w:tcPr>
            <w:tcW w:w="1041" w:type="dxa"/>
          </w:tcPr>
          <w:p w:rsidR="00FB443D" w:rsidRPr="004258FD" w:rsidRDefault="00FB443D" w:rsidP="00FB443D">
            <w:pPr>
              <w:jc w:val="center"/>
              <w:rPr>
                <w:sz w:val="24"/>
              </w:rPr>
            </w:pPr>
            <w:r>
              <w:rPr>
                <w:sz w:val="24"/>
              </w:rPr>
              <w:t>SI</w:t>
            </w:r>
          </w:p>
        </w:tc>
        <w:tc>
          <w:tcPr>
            <w:tcW w:w="1054" w:type="dxa"/>
          </w:tcPr>
          <w:p w:rsidR="00FB443D" w:rsidRPr="004258FD" w:rsidRDefault="00FB443D" w:rsidP="00FB443D">
            <w:pPr>
              <w:jc w:val="center"/>
              <w:rPr>
                <w:sz w:val="24"/>
              </w:rPr>
            </w:pPr>
            <w:r>
              <w:rPr>
                <w:sz w:val="24"/>
              </w:rPr>
              <w:t>NO</w:t>
            </w:r>
          </w:p>
        </w:tc>
        <w:tc>
          <w:tcPr>
            <w:tcW w:w="2492" w:type="dxa"/>
          </w:tcPr>
          <w:p w:rsidR="00FB443D" w:rsidRDefault="00FB443D" w:rsidP="00FB443D">
            <w:pPr>
              <w:rPr>
                <w:sz w:val="24"/>
              </w:rPr>
            </w:pPr>
            <w:r>
              <w:rPr>
                <w:sz w:val="24"/>
              </w:rPr>
              <w:t>NOTE:</w:t>
            </w:r>
          </w:p>
          <w:p w:rsidR="00FB443D" w:rsidRDefault="00FB443D" w:rsidP="00FB443D">
            <w:pPr>
              <w:rPr>
                <w:sz w:val="24"/>
              </w:rPr>
            </w:pPr>
          </w:p>
          <w:p w:rsidR="00FB443D" w:rsidRPr="004258FD" w:rsidRDefault="00FB443D" w:rsidP="00FB443D">
            <w:pPr>
              <w:rPr>
                <w:sz w:val="24"/>
              </w:rPr>
            </w:pPr>
          </w:p>
        </w:tc>
      </w:tr>
      <w:tr w:rsidR="00FB443D">
        <w:trPr>
          <w:trHeight w:val="736"/>
          <w:tblCellSpacing w:w="20" w:type="dxa"/>
        </w:trPr>
        <w:tc>
          <w:tcPr>
            <w:tcW w:w="4652" w:type="dxa"/>
          </w:tcPr>
          <w:p w:rsidR="00FB443D" w:rsidRDefault="00FB443D" w:rsidP="00FB443D">
            <w:pPr>
              <w:rPr>
                <w:sz w:val="20"/>
              </w:rPr>
            </w:pPr>
            <w:r>
              <w:rPr>
                <w:sz w:val="20"/>
              </w:rPr>
              <w:t>11- DISPENSA DAL CALCOLO A MENTE</w:t>
            </w:r>
          </w:p>
        </w:tc>
        <w:tc>
          <w:tcPr>
            <w:tcW w:w="1041" w:type="dxa"/>
          </w:tcPr>
          <w:p w:rsidR="00FB443D" w:rsidRPr="004258FD" w:rsidRDefault="00FB443D" w:rsidP="00FB443D">
            <w:pPr>
              <w:jc w:val="center"/>
              <w:rPr>
                <w:sz w:val="24"/>
              </w:rPr>
            </w:pPr>
            <w:r>
              <w:rPr>
                <w:sz w:val="24"/>
              </w:rPr>
              <w:t>SI</w:t>
            </w:r>
          </w:p>
        </w:tc>
        <w:tc>
          <w:tcPr>
            <w:tcW w:w="1054" w:type="dxa"/>
          </w:tcPr>
          <w:p w:rsidR="00FB443D" w:rsidRPr="004258FD" w:rsidRDefault="00FB443D" w:rsidP="00FB443D">
            <w:pPr>
              <w:jc w:val="center"/>
              <w:rPr>
                <w:sz w:val="24"/>
              </w:rPr>
            </w:pPr>
            <w:r>
              <w:rPr>
                <w:sz w:val="24"/>
              </w:rPr>
              <w:t>NO</w:t>
            </w:r>
          </w:p>
        </w:tc>
        <w:tc>
          <w:tcPr>
            <w:tcW w:w="2492" w:type="dxa"/>
          </w:tcPr>
          <w:p w:rsidR="00FB443D" w:rsidRDefault="00FB443D" w:rsidP="00FB443D">
            <w:pPr>
              <w:rPr>
                <w:sz w:val="24"/>
              </w:rPr>
            </w:pPr>
            <w:r>
              <w:rPr>
                <w:sz w:val="24"/>
              </w:rPr>
              <w:t>NOTE:</w:t>
            </w:r>
          </w:p>
          <w:p w:rsidR="00FB443D" w:rsidRDefault="00FB443D" w:rsidP="00FB443D">
            <w:pPr>
              <w:rPr>
                <w:sz w:val="24"/>
              </w:rPr>
            </w:pPr>
          </w:p>
          <w:p w:rsidR="00FB443D" w:rsidRPr="004258FD" w:rsidRDefault="00FB443D" w:rsidP="00FB443D">
            <w:pPr>
              <w:rPr>
                <w:sz w:val="24"/>
              </w:rPr>
            </w:pPr>
          </w:p>
        </w:tc>
      </w:tr>
      <w:tr w:rsidR="00FB443D">
        <w:trPr>
          <w:trHeight w:val="736"/>
          <w:tblCellSpacing w:w="20" w:type="dxa"/>
        </w:trPr>
        <w:tc>
          <w:tcPr>
            <w:tcW w:w="4652" w:type="dxa"/>
          </w:tcPr>
          <w:p w:rsidR="00FB443D" w:rsidRPr="0005348E" w:rsidRDefault="00FB443D" w:rsidP="00FB443D">
            <w:pPr>
              <w:rPr>
                <w:sz w:val="20"/>
              </w:rPr>
            </w:pPr>
            <w:r>
              <w:rPr>
                <w:sz w:val="20"/>
              </w:rPr>
              <w:t>12- DISPENSA DALLO STUDIO DELLA GRAMMATICA TIPO CLASSIFICATORIO</w:t>
            </w:r>
          </w:p>
        </w:tc>
        <w:tc>
          <w:tcPr>
            <w:tcW w:w="1041" w:type="dxa"/>
          </w:tcPr>
          <w:p w:rsidR="00FB443D" w:rsidRPr="004258FD" w:rsidRDefault="00FB443D" w:rsidP="00FB443D">
            <w:pPr>
              <w:jc w:val="center"/>
              <w:rPr>
                <w:sz w:val="24"/>
              </w:rPr>
            </w:pPr>
            <w:r>
              <w:rPr>
                <w:sz w:val="24"/>
              </w:rPr>
              <w:t>SI</w:t>
            </w:r>
          </w:p>
        </w:tc>
        <w:tc>
          <w:tcPr>
            <w:tcW w:w="1054" w:type="dxa"/>
          </w:tcPr>
          <w:p w:rsidR="00FB443D" w:rsidRPr="004258FD" w:rsidRDefault="00FB443D" w:rsidP="00FB443D">
            <w:pPr>
              <w:jc w:val="center"/>
              <w:rPr>
                <w:sz w:val="24"/>
              </w:rPr>
            </w:pPr>
            <w:r>
              <w:rPr>
                <w:sz w:val="24"/>
              </w:rPr>
              <w:t>NO</w:t>
            </w:r>
          </w:p>
        </w:tc>
        <w:tc>
          <w:tcPr>
            <w:tcW w:w="2492" w:type="dxa"/>
          </w:tcPr>
          <w:p w:rsidR="00FB443D" w:rsidRDefault="00FB443D" w:rsidP="00FB443D">
            <w:pPr>
              <w:rPr>
                <w:sz w:val="24"/>
              </w:rPr>
            </w:pPr>
            <w:r>
              <w:rPr>
                <w:sz w:val="24"/>
              </w:rPr>
              <w:t>NOTE:</w:t>
            </w:r>
          </w:p>
          <w:p w:rsidR="00FB443D" w:rsidRDefault="00FB443D" w:rsidP="00FB443D">
            <w:pPr>
              <w:rPr>
                <w:sz w:val="24"/>
              </w:rPr>
            </w:pPr>
          </w:p>
          <w:p w:rsidR="00FB443D" w:rsidRPr="004258FD" w:rsidRDefault="00FB443D" w:rsidP="00FB443D">
            <w:pPr>
              <w:rPr>
                <w:sz w:val="24"/>
              </w:rPr>
            </w:pPr>
          </w:p>
        </w:tc>
      </w:tr>
      <w:tr w:rsidR="00FB443D">
        <w:trPr>
          <w:trHeight w:val="736"/>
          <w:tblCellSpacing w:w="20" w:type="dxa"/>
        </w:trPr>
        <w:tc>
          <w:tcPr>
            <w:tcW w:w="4652" w:type="dxa"/>
          </w:tcPr>
          <w:p w:rsidR="00FB443D" w:rsidRPr="0005348E" w:rsidRDefault="00FB443D" w:rsidP="00FB443D">
            <w:pPr>
              <w:rPr>
                <w:sz w:val="20"/>
              </w:rPr>
            </w:pPr>
            <w:r>
              <w:rPr>
                <w:sz w:val="20"/>
              </w:rPr>
              <w:t xml:space="preserve">13- DISPENSA DALLA CONSULTAZIONE </w:t>
            </w:r>
            <w:proofErr w:type="spellStart"/>
            <w:r>
              <w:rPr>
                <w:sz w:val="20"/>
              </w:rPr>
              <w:t>DI</w:t>
            </w:r>
            <w:proofErr w:type="spellEnd"/>
            <w:r>
              <w:rPr>
                <w:sz w:val="20"/>
              </w:rPr>
              <w:t xml:space="preserve"> DIZIONARI CARTACEI</w:t>
            </w:r>
          </w:p>
        </w:tc>
        <w:tc>
          <w:tcPr>
            <w:tcW w:w="1041" w:type="dxa"/>
          </w:tcPr>
          <w:p w:rsidR="00FB443D" w:rsidRPr="004258FD" w:rsidRDefault="00FB443D" w:rsidP="00FB443D">
            <w:pPr>
              <w:jc w:val="center"/>
              <w:rPr>
                <w:sz w:val="24"/>
              </w:rPr>
            </w:pPr>
            <w:r>
              <w:rPr>
                <w:sz w:val="24"/>
              </w:rPr>
              <w:t>SI</w:t>
            </w:r>
          </w:p>
        </w:tc>
        <w:tc>
          <w:tcPr>
            <w:tcW w:w="1054" w:type="dxa"/>
          </w:tcPr>
          <w:p w:rsidR="00FB443D" w:rsidRPr="004258FD" w:rsidRDefault="00FB443D" w:rsidP="00FB443D">
            <w:pPr>
              <w:jc w:val="center"/>
              <w:rPr>
                <w:sz w:val="24"/>
              </w:rPr>
            </w:pPr>
            <w:r>
              <w:rPr>
                <w:sz w:val="24"/>
              </w:rPr>
              <w:t>NO</w:t>
            </w:r>
          </w:p>
        </w:tc>
        <w:tc>
          <w:tcPr>
            <w:tcW w:w="2492" w:type="dxa"/>
          </w:tcPr>
          <w:p w:rsidR="00FB443D" w:rsidRDefault="00FB443D" w:rsidP="00FB443D">
            <w:pPr>
              <w:rPr>
                <w:sz w:val="24"/>
              </w:rPr>
            </w:pPr>
            <w:r>
              <w:rPr>
                <w:sz w:val="24"/>
              </w:rPr>
              <w:t>NOTE:</w:t>
            </w:r>
          </w:p>
          <w:p w:rsidR="00FB443D" w:rsidRDefault="00FB443D" w:rsidP="00FB443D">
            <w:pPr>
              <w:rPr>
                <w:sz w:val="24"/>
              </w:rPr>
            </w:pPr>
          </w:p>
          <w:p w:rsidR="00FB443D" w:rsidRPr="004258FD" w:rsidRDefault="00FB443D" w:rsidP="00FB443D">
            <w:pPr>
              <w:rPr>
                <w:sz w:val="24"/>
              </w:rPr>
            </w:pPr>
          </w:p>
        </w:tc>
      </w:tr>
      <w:tr w:rsidR="00FB443D">
        <w:trPr>
          <w:trHeight w:val="1619"/>
          <w:tblCellSpacing w:w="20" w:type="dxa"/>
        </w:trPr>
        <w:tc>
          <w:tcPr>
            <w:tcW w:w="4652" w:type="dxa"/>
          </w:tcPr>
          <w:p w:rsidR="00FB443D" w:rsidRPr="0005348E" w:rsidRDefault="00FB443D" w:rsidP="00FB443D">
            <w:pPr>
              <w:rPr>
                <w:sz w:val="20"/>
              </w:rPr>
            </w:pPr>
            <w:r>
              <w:rPr>
                <w:sz w:val="20"/>
              </w:rPr>
              <w:t xml:space="preserve">14-DISPENSA DA ATTIVITA’ AD ALTA </w:t>
            </w:r>
            <w:proofErr w:type="gramStart"/>
            <w:r>
              <w:rPr>
                <w:sz w:val="20"/>
              </w:rPr>
              <w:t>COMPONENTE</w:t>
            </w:r>
            <w:proofErr w:type="gramEnd"/>
            <w:r>
              <w:rPr>
                <w:sz w:val="20"/>
              </w:rPr>
              <w:t xml:space="preserve"> GRAFO-SPAZIALE</w:t>
            </w:r>
          </w:p>
        </w:tc>
        <w:tc>
          <w:tcPr>
            <w:tcW w:w="1041" w:type="dxa"/>
          </w:tcPr>
          <w:p w:rsidR="00FB443D" w:rsidRPr="004258FD" w:rsidRDefault="00FB443D" w:rsidP="00FB443D">
            <w:pPr>
              <w:jc w:val="center"/>
              <w:rPr>
                <w:sz w:val="24"/>
              </w:rPr>
            </w:pPr>
            <w:r>
              <w:rPr>
                <w:sz w:val="24"/>
              </w:rPr>
              <w:t>SI</w:t>
            </w:r>
          </w:p>
        </w:tc>
        <w:tc>
          <w:tcPr>
            <w:tcW w:w="1054" w:type="dxa"/>
          </w:tcPr>
          <w:p w:rsidR="00FB443D" w:rsidRPr="004258FD" w:rsidRDefault="00FB443D" w:rsidP="00FB443D">
            <w:pPr>
              <w:jc w:val="center"/>
              <w:rPr>
                <w:sz w:val="24"/>
              </w:rPr>
            </w:pPr>
            <w:r>
              <w:rPr>
                <w:sz w:val="24"/>
              </w:rPr>
              <w:t>NO</w:t>
            </w:r>
          </w:p>
        </w:tc>
        <w:tc>
          <w:tcPr>
            <w:tcW w:w="2492" w:type="dxa"/>
          </w:tcPr>
          <w:p w:rsidR="00FB443D" w:rsidRDefault="00FB443D" w:rsidP="00FB443D">
            <w:pPr>
              <w:rPr>
                <w:sz w:val="24"/>
              </w:rPr>
            </w:pPr>
            <w:r>
              <w:rPr>
                <w:sz w:val="24"/>
              </w:rPr>
              <w:t>NOTE:</w:t>
            </w:r>
          </w:p>
          <w:p w:rsidR="00FB443D" w:rsidRDefault="00FB443D" w:rsidP="00FB443D">
            <w:pPr>
              <w:rPr>
                <w:sz w:val="24"/>
              </w:rPr>
            </w:pPr>
          </w:p>
          <w:p w:rsidR="00FB443D" w:rsidRPr="004258FD" w:rsidRDefault="00FB443D" w:rsidP="00FB443D">
            <w:pPr>
              <w:rPr>
                <w:sz w:val="24"/>
              </w:rPr>
            </w:pPr>
          </w:p>
        </w:tc>
      </w:tr>
    </w:tbl>
    <w:p w:rsidR="00865971" w:rsidRDefault="004E4963">
      <w:r>
        <w:t>Alunno ………………………</w:t>
      </w:r>
      <w:proofErr w:type="gramStart"/>
      <w:r>
        <w:t>..</w:t>
      </w:r>
      <w:proofErr w:type="gramEnd"/>
      <w:r>
        <w:t xml:space="preserve"> classe ………. </w:t>
      </w:r>
      <w:proofErr w:type="spellStart"/>
      <w:r>
        <w:t>Sez</w:t>
      </w:r>
      <w:proofErr w:type="spellEnd"/>
      <w:r>
        <w:t xml:space="preserve"> ……………</w:t>
      </w:r>
    </w:p>
    <w:p w:rsidR="00DF312E" w:rsidRDefault="00DF312E" w:rsidP="004E4963">
      <w:pPr>
        <w:widowControl w:val="0"/>
        <w:autoSpaceDE w:val="0"/>
        <w:autoSpaceDN w:val="0"/>
        <w:adjustRightInd w:val="0"/>
        <w:spacing w:after="0"/>
        <w:ind w:right="-1332"/>
        <w:rPr>
          <w:rFonts w:cs="Verdana"/>
          <w:iCs/>
          <w:sz w:val="20"/>
          <w:szCs w:val="20"/>
        </w:rPr>
      </w:pPr>
    </w:p>
    <w:p w:rsidR="00DF312E" w:rsidRDefault="00DF312E" w:rsidP="004E4963">
      <w:pPr>
        <w:widowControl w:val="0"/>
        <w:autoSpaceDE w:val="0"/>
        <w:autoSpaceDN w:val="0"/>
        <w:adjustRightInd w:val="0"/>
        <w:spacing w:after="0"/>
        <w:ind w:right="-1332"/>
        <w:rPr>
          <w:rFonts w:cs="Verdana"/>
          <w:iCs/>
          <w:sz w:val="20"/>
          <w:szCs w:val="20"/>
        </w:rPr>
      </w:pPr>
    </w:p>
    <w:p w:rsidR="0068048E" w:rsidRPr="0027337E" w:rsidRDefault="0068048E" w:rsidP="004E4963">
      <w:pPr>
        <w:widowControl w:val="0"/>
        <w:autoSpaceDE w:val="0"/>
        <w:autoSpaceDN w:val="0"/>
        <w:adjustRightInd w:val="0"/>
        <w:spacing w:after="0"/>
        <w:ind w:right="-1332"/>
        <w:rPr>
          <w:rFonts w:cs="Verdana"/>
          <w:iCs/>
          <w:sz w:val="20"/>
          <w:szCs w:val="20"/>
        </w:rPr>
      </w:pPr>
      <w:proofErr w:type="gramStart"/>
      <w:r w:rsidRPr="0027337E">
        <w:rPr>
          <w:rFonts w:cs="Verdana"/>
          <w:iCs/>
          <w:sz w:val="20"/>
          <w:szCs w:val="20"/>
        </w:rPr>
        <w:t>1-Gli</w:t>
      </w:r>
      <w:proofErr w:type="gramEnd"/>
      <w:r w:rsidRPr="0027337E">
        <w:rPr>
          <w:rFonts w:cs="Verdana"/>
          <w:iCs/>
          <w:sz w:val="20"/>
          <w:szCs w:val="20"/>
        </w:rPr>
        <w:t xml:space="preserve"> alunni con DSA con difficoltà nella lettura possono essere dispensati dal leggere ad alta voce in classe. In generale, secondo le Linee Guida (4.3.1), vanno dispensati dalla lettura autonoma di brani la cui lunghezza non sia compatibile con il loro livello di abilità. È una dispensa che va comunque </w:t>
      </w:r>
      <w:proofErr w:type="gramStart"/>
      <w:r w:rsidRPr="0027337E">
        <w:rPr>
          <w:rFonts w:cs="Verdana"/>
          <w:iCs/>
          <w:sz w:val="20"/>
          <w:szCs w:val="20"/>
        </w:rPr>
        <w:t>applicata</w:t>
      </w:r>
      <w:proofErr w:type="gramEnd"/>
      <w:r w:rsidRPr="0027337E">
        <w:rPr>
          <w:rFonts w:cs="Verdana"/>
          <w:iCs/>
          <w:sz w:val="20"/>
          <w:szCs w:val="20"/>
        </w:rPr>
        <w:t xml:space="preserve"> tenendo conto della funzione della lettura stessa, dell’età dell’alunno e dell’eventuale ricaduta negativa che potrebbe avere nella sua autostima e sulla motivazione ad apprendere in caso di lettura lenta o stentata di fronte alla classe. È opportuno comunque evitare, quando è possibile, una dispensa totale e cercare di individuare dei momenti o delle situazioni in cui anche l'alunno con DSA possa cimentarsi senza problemi in attività di lettura libera o destrutturata, senza il controllo della prestazione.</w:t>
      </w:r>
    </w:p>
    <w:p w:rsidR="0068048E" w:rsidRPr="0027337E" w:rsidRDefault="0068048E" w:rsidP="0068048E">
      <w:pPr>
        <w:widowControl w:val="0"/>
        <w:autoSpaceDE w:val="0"/>
        <w:autoSpaceDN w:val="0"/>
        <w:adjustRightInd w:val="0"/>
        <w:spacing w:after="0"/>
        <w:ind w:right="-1332"/>
        <w:rPr>
          <w:rFonts w:cs="Verdana"/>
          <w:iCs/>
          <w:sz w:val="20"/>
          <w:szCs w:val="20"/>
        </w:rPr>
      </w:pPr>
      <w:r w:rsidRPr="0027337E">
        <w:rPr>
          <w:rFonts w:cs="Verdana"/>
          <w:iCs/>
          <w:sz w:val="20"/>
          <w:szCs w:val="20"/>
        </w:rPr>
        <w:t xml:space="preserve">2- È una misura che va </w:t>
      </w:r>
      <w:proofErr w:type="gramStart"/>
      <w:r w:rsidRPr="0027337E">
        <w:rPr>
          <w:rFonts w:cs="Verdana"/>
          <w:iCs/>
          <w:sz w:val="20"/>
          <w:szCs w:val="20"/>
        </w:rPr>
        <w:t>adottata</w:t>
      </w:r>
      <w:proofErr w:type="gramEnd"/>
      <w:r w:rsidRPr="0027337E">
        <w:rPr>
          <w:rFonts w:cs="Verdana"/>
          <w:iCs/>
          <w:sz w:val="20"/>
          <w:szCs w:val="20"/>
        </w:rPr>
        <w:t xml:space="preserve"> in caso di gravi difficoltà dell’alunno nella comprensione di testi scritti. </w:t>
      </w:r>
    </w:p>
    <w:p w:rsidR="0068048E" w:rsidRPr="0027337E" w:rsidRDefault="0068048E" w:rsidP="0068048E">
      <w:pPr>
        <w:widowControl w:val="0"/>
        <w:autoSpaceDE w:val="0"/>
        <w:autoSpaceDN w:val="0"/>
        <w:adjustRightInd w:val="0"/>
        <w:spacing w:after="0"/>
        <w:ind w:right="-1332"/>
        <w:rPr>
          <w:rFonts w:cs="Verdana"/>
          <w:iCs/>
          <w:sz w:val="20"/>
          <w:szCs w:val="20"/>
        </w:rPr>
      </w:pPr>
      <w:r w:rsidRPr="0027337E">
        <w:rPr>
          <w:rFonts w:cs="Verdana"/>
          <w:iCs/>
          <w:sz w:val="20"/>
          <w:szCs w:val="20"/>
        </w:rPr>
        <w:t xml:space="preserve">Il concetto di "consegna" è riferito in generale alle indicazioni operative che possono accompagnare attività di vario tipo, dai compiti per casa ai lavori in classe, comprese quelle </w:t>
      </w:r>
      <w:proofErr w:type="gramStart"/>
      <w:r w:rsidRPr="0027337E">
        <w:rPr>
          <w:rFonts w:cs="Verdana"/>
          <w:iCs/>
          <w:sz w:val="20"/>
          <w:szCs w:val="20"/>
        </w:rPr>
        <w:t>riferite</w:t>
      </w:r>
      <w:proofErr w:type="gramEnd"/>
      <w:r w:rsidRPr="0027337E">
        <w:rPr>
          <w:rFonts w:cs="Verdana"/>
          <w:iCs/>
          <w:sz w:val="20"/>
          <w:szCs w:val="20"/>
        </w:rPr>
        <w:t xml:space="preserve"> alla valutazione. </w:t>
      </w:r>
    </w:p>
    <w:p w:rsidR="0068048E" w:rsidRPr="0027337E" w:rsidRDefault="0068048E" w:rsidP="0068048E">
      <w:pPr>
        <w:widowControl w:val="0"/>
        <w:autoSpaceDE w:val="0"/>
        <w:autoSpaceDN w:val="0"/>
        <w:adjustRightInd w:val="0"/>
        <w:spacing w:after="0"/>
        <w:ind w:right="-1332"/>
        <w:rPr>
          <w:rFonts w:cs="Verdana"/>
          <w:iCs/>
          <w:sz w:val="20"/>
          <w:szCs w:val="20"/>
        </w:rPr>
      </w:pPr>
      <w:r w:rsidRPr="0027337E">
        <w:rPr>
          <w:rFonts w:cs="Verdana"/>
          <w:iCs/>
          <w:sz w:val="20"/>
          <w:szCs w:val="20"/>
        </w:rPr>
        <w:t xml:space="preserve">La dispensa in questi casi deve ovviamente sempre prevedere un sistema alternativo di accesso alle informazioni ritenute necessarie. </w:t>
      </w:r>
    </w:p>
    <w:p w:rsidR="0068048E" w:rsidRPr="0027337E" w:rsidRDefault="0068048E" w:rsidP="0068048E">
      <w:pPr>
        <w:widowControl w:val="0"/>
        <w:autoSpaceDE w:val="0"/>
        <w:autoSpaceDN w:val="0"/>
        <w:adjustRightInd w:val="0"/>
        <w:spacing w:after="0"/>
        <w:ind w:right="-1332"/>
        <w:rPr>
          <w:rFonts w:cs="Verdana"/>
          <w:iCs/>
          <w:sz w:val="20"/>
          <w:szCs w:val="20"/>
        </w:rPr>
      </w:pPr>
      <w:r w:rsidRPr="0027337E">
        <w:rPr>
          <w:rFonts w:cs="Verdana"/>
          <w:iCs/>
          <w:sz w:val="20"/>
          <w:szCs w:val="20"/>
        </w:rPr>
        <w:t xml:space="preserve">Le strategie alternative più comuni sono: </w:t>
      </w:r>
    </w:p>
    <w:p w:rsidR="0068048E" w:rsidRPr="0027337E" w:rsidRDefault="0068048E" w:rsidP="0068048E">
      <w:pPr>
        <w:widowControl w:val="0"/>
        <w:autoSpaceDE w:val="0"/>
        <w:autoSpaceDN w:val="0"/>
        <w:adjustRightInd w:val="0"/>
        <w:spacing w:after="0"/>
        <w:ind w:right="-1332"/>
        <w:rPr>
          <w:rFonts w:cs="Verdana"/>
          <w:sz w:val="20"/>
          <w:szCs w:val="20"/>
        </w:rPr>
      </w:pPr>
      <w:r w:rsidRPr="0027337E">
        <w:rPr>
          <w:rFonts w:cs="Verdana"/>
          <w:sz w:val="20"/>
          <w:szCs w:val="20"/>
        </w:rPr>
        <w:t>•</w:t>
      </w:r>
      <w:r w:rsidRPr="0027337E">
        <w:rPr>
          <w:rFonts w:cs="Verdana"/>
          <w:sz w:val="20"/>
          <w:szCs w:val="20"/>
        </w:rPr>
        <w:tab/>
        <w:t>semplificazione linguistica delle consegne (e non solo, se necessario) e riduzione della complessità lessicale e sintattica al fine di facilitarne la comprensione;</w:t>
      </w:r>
    </w:p>
    <w:p w:rsidR="0068048E" w:rsidRPr="0027337E" w:rsidRDefault="0068048E" w:rsidP="0068048E">
      <w:pPr>
        <w:rPr>
          <w:rFonts w:cs="Verdana"/>
          <w:sz w:val="20"/>
          <w:szCs w:val="20"/>
        </w:rPr>
      </w:pPr>
      <w:r w:rsidRPr="0027337E">
        <w:rPr>
          <w:rFonts w:cs="Verdana"/>
          <w:sz w:val="20"/>
          <w:szCs w:val="20"/>
        </w:rPr>
        <w:t>•</w:t>
      </w:r>
      <w:r w:rsidRPr="0027337E">
        <w:rPr>
          <w:rFonts w:cs="Verdana"/>
          <w:sz w:val="20"/>
          <w:szCs w:val="20"/>
        </w:rPr>
        <w:tab/>
        <w:t>lettura delle consegne ad alta voce da parte dell’insegnante o di un tutor ed eventuale riformulazione della consegna con testo semplificato in base alle esigenze dell’alunno.</w:t>
      </w:r>
    </w:p>
    <w:p w:rsidR="0068048E" w:rsidRPr="0027337E" w:rsidRDefault="0068048E" w:rsidP="0068048E">
      <w:pPr>
        <w:widowControl w:val="0"/>
        <w:autoSpaceDE w:val="0"/>
        <w:autoSpaceDN w:val="0"/>
        <w:adjustRightInd w:val="0"/>
        <w:spacing w:after="0"/>
        <w:ind w:right="-1332"/>
        <w:rPr>
          <w:rFonts w:cs="Verdana"/>
          <w:iCs/>
          <w:sz w:val="20"/>
          <w:szCs w:val="20"/>
        </w:rPr>
      </w:pPr>
      <w:r w:rsidRPr="0027337E">
        <w:rPr>
          <w:rFonts w:cs="Verdana"/>
          <w:sz w:val="20"/>
          <w:szCs w:val="20"/>
        </w:rPr>
        <w:t xml:space="preserve">3- </w:t>
      </w:r>
      <w:r w:rsidRPr="0027337E">
        <w:rPr>
          <w:rFonts w:cs="Verdana"/>
          <w:iCs/>
          <w:sz w:val="20"/>
          <w:szCs w:val="20"/>
        </w:rPr>
        <w:t xml:space="preserve">Per un alunno con DSA prendere appunti può </w:t>
      </w:r>
      <w:proofErr w:type="gramStart"/>
      <w:r w:rsidRPr="0027337E">
        <w:rPr>
          <w:rFonts w:cs="Verdana"/>
          <w:iCs/>
          <w:sz w:val="20"/>
          <w:szCs w:val="20"/>
        </w:rPr>
        <w:t>risultare</w:t>
      </w:r>
      <w:proofErr w:type="gramEnd"/>
      <w:r w:rsidRPr="0027337E">
        <w:rPr>
          <w:rFonts w:cs="Verdana"/>
          <w:iCs/>
          <w:sz w:val="20"/>
          <w:szCs w:val="20"/>
        </w:rPr>
        <w:t xml:space="preserve"> un'attività particolarmente difficoltosa e, nello stesso tempo, anche scarsamente utile perché, a causa del disturbo, gli appunti prodotti non sono in genere utilizzabili in una successiva fase di studio individuale.</w:t>
      </w:r>
    </w:p>
    <w:p w:rsidR="00BE468E" w:rsidRPr="0027337E" w:rsidRDefault="0068048E" w:rsidP="0068048E">
      <w:pPr>
        <w:rPr>
          <w:rFonts w:cs="Verdana"/>
          <w:iCs/>
          <w:sz w:val="20"/>
          <w:szCs w:val="20"/>
        </w:rPr>
      </w:pPr>
      <w:r w:rsidRPr="0027337E">
        <w:rPr>
          <w:rFonts w:cs="Verdana"/>
          <w:iCs/>
          <w:sz w:val="20"/>
          <w:szCs w:val="20"/>
        </w:rPr>
        <w:t xml:space="preserve">Una dispensa assoluta in questo campo può </w:t>
      </w:r>
      <w:proofErr w:type="gramStart"/>
      <w:r w:rsidRPr="0027337E">
        <w:rPr>
          <w:rFonts w:cs="Verdana"/>
          <w:iCs/>
          <w:sz w:val="20"/>
          <w:szCs w:val="20"/>
        </w:rPr>
        <w:t>risultare</w:t>
      </w:r>
      <w:proofErr w:type="gramEnd"/>
      <w:r w:rsidRPr="0027337E">
        <w:rPr>
          <w:rFonts w:cs="Verdana"/>
          <w:iCs/>
          <w:sz w:val="20"/>
          <w:szCs w:val="20"/>
        </w:rPr>
        <w:t xml:space="preserve"> però troppo penalizzante ai fini dell'autonomia di studio, mentre conviene cercare di indirizzare l'alunno, con supporti di tipo didattico e compensativo, a individuare strategie e metodi alternativi, funzionali ai suoi bisogni e alle sue capacità. In una situazione di scarsa autonomia si può intervenire fornendo dei supporti già pronti (schemi, mappe o sintesi dell'argomento, possibilmente in fotocopia o </w:t>
      </w:r>
      <w:proofErr w:type="gramStart"/>
      <w:r w:rsidRPr="0027337E">
        <w:rPr>
          <w:rFonts w:cs="Verdana"/>
          <w:iCs/>
          <w:sz w:val="20"/>
          <w:szCs w:val="20"/>
        </w:rPr>
        <w:t>su</w:t>
      </w:r>
      <w:proofErr w:type="gramEnd"/>
      <w:r w:rsidRPr="0027337E">
        <w:rPr>
          <w:rFonts w:cs="Verdana"/>
          <w:iCs/>
          <w:sz w:val="20"/>
          <w:szCs w:val="20"/>
        </w:rPr>
        <w:t xml:space="preserve"> file), con l'obiettivo però che lo studente arrivi a gestire autonomamente dei sistemi di organizzazione e memorizzazione alternativi ai classici appunti scritti, come ad esempio schizzi, veloci annotazioni di parole chiave, mappe mentali, registrazioni audio, ecc. In quest'ultimo caso, occorre ricordare che registrare è un'attività che </w:t>
      </w:r>
      <w:proofErr w:type="gramStart"/>
      <w:r w:rsidRPr="0027337E">
        <w:rPr>
          <w:rFonts w:cs="Verdana"/>
          <w:iCs/>
          <w:sz w:val="20"/>
          <w:szCs w:val="20"/>
        </w:rPr>
        <w:t xml:space="preserve">si </w:t>
      </w:r>
      <w:proofErr w:type="gramEnd"/>
      <w:r w:rsidRPr="0027337E">
        <w:rPr>
          <w:rFonts w:cs="Verdana"/>
          <w:iCs/>
          <w:sz w:val="20"/>
          <w:szCs w:val="20"/>
        </w:rPr>
        <w:t>impara e si insegna; le registrazioni vanno selezionate e organizzate in modo efficace, concordando con l'alunno, ad esempio, cosa registrare, quando farlo, come trovare il punto che interessa, come integrare le informazioni.</w:t>
      </w:r>
    </w:p>
    <w:p w:rsidR="00BE468E" w:rsidRPr="0027337E" w:rsidRDefault="00BE468E" w:rsidP="0068048E">
      <w:pPr>
        <w:rPr>
          <w:rFonts w:cs="Verdana"/>
          <w:iCs/>
          <w:sz w:val="20"/>
          <w:szCs w:val="20"/>
        </w:rPr>
      </w:pPr>
    </w:p>
    <w:p w:rsidR="00BE468E" w:rsidRPr="0027337E" w:rsidRDefault="00BE468E" w:rsidP="00BE468E">
      <w:pPr>
        <w:widowControl w:val="0"/>
        <w:autoSpaceDE w:val="0"/>
        <w:autoSpaceDN w:val="0"/>
        <w:adjustRightInd w:val="0"/>
        <w:spacing w:after="0"/>
        <w:ind w:right="-1332"/>
        <w:rPr>
          <w:rFonts w:cs="Verdana"/>
          <w:iCs/>
          <w:sz w:val="20"/>
          <w:szCs w:val="20"/>
        </w:rPr>
      </w:pPr>
      <w:r w:rsidRPr="0027337E">
        <w:rPr>
          <w:rFonts w:cs="Verdana"/>
          <w:iCs/>
          <w:sz w:val="20"/>
          <w:szCs w:val="20"/>
        </w:rPr>
        <w:t>4-5</w:t>
      </w:r>
      <w:proofErr w:type="gramStart"/>
      <w:r w:rsidRPr="0027337E">
        <w:rPr>
          <w:rFonts w:cs="Verdana"/>
          <w:iCs/>
          <w:sz w:val="20"/>
          <w:szCs w:val="20"/>
        </w:rPr>
        <w:t xml:space="preserve">  </w:t>
      </w:r>
      <w:proofErr w:type="gramEnd"/>
      <w:r w:rsidRPr="0027337E">
        <w:rPr>
          <w:rFonts w:cs="Verdana"/>
          <w:iCs/>
          <w:sz w:val="20"/>
          <w:szCs w:val="20"/>
        </w:rPr>
        <w:t xml:space="preserve">Per un alunno con DSA scrivere sotto dettatura un lungo testo può risultare un'attività lunga e difficoltosa ma anche a volte del tutto inutile, soprattutto quando è stanco, perché a causa della scarsa qualità della grafia il testo scritto risulta inservibile per la successiva consultazione da parte dell'alunno stesso o di altri. </w:t>
      </w:r>
    </w:p>
    <w:p w:rsidR="0027337E" w:rsidRDefault="00BE468E" w:rsidP="004E4963">
      <w:pPr>
        <w:rPr>
          <w:rFonts w:cs="Verdana"/>
          <w:iCs/>
          <w:sz w:val="20"/>
          <w:szCs w:val="20"/>
        </w:rPr>
      </w:pPr>
      <w:r w:rsidRPr="0027337E">
        <w:rPr>
          <w:rFonts w:cs="Verdana"/>
          <w:iCs/>
          <w:sz w:val="20"/>
          <w:szCs w:val="20"/>
        </w:rPr>
        <w:t xml:space="preserve">Dispensare da </w:t>
      </w:r>
      <w:proofErr w:type="gramStart"/>
      <w:r w:rsidRPr="0027337E">
        <w:rPr>
          <w:rFonts w:cs="Verdana"/>
          <w:iCs/>
          <w:sz w:val="20"/>
          <w:szCs w:val="20"/>
        </w:rPr>
        <w:t>questa</w:t>
      </w:r>
      <w:proofErr w:type="gramEnd"/>
      <w:r w:rsidRPr="0027337E">
        <w:rPr>
          <w:rFonts w:cs="Verdana"/>
          <w:iCs/>
          <w:sz w:val="20"/>
          <w:szCs w:val="20"/>
        </w:rPr>
        <w:t xml:space="preserve"> attività può essere quindi necessario, ma bisogna ovviamente individuare dei sistemi alternativi che consentano di disporre dei testi che appaiono comunque come indispensabili, ad esempio nel caso dei compiti per casa, delle consegne di una verifica, degli appunti di studio o altro. Fornire, totalmente o in parte, delle fotocopie equivalenti può costituire un efficace intervento di supporto mentre in prospettiva, soprattutto con i ragazzi più grandi, può essere opportuno stimolare anche strategie alternative di tipo compensativo che possano dare un minimo di autonomia funzionale, ad esempio utilizzando un registratore o scrivendo con il computer.</w:t>
      </w:r>
      <w:r w:rsidR="004E4963">
        <w:rPr>
          <w:rFonts w:cs="Verdana"/>
          <w:iCs/>
          <w:sz w:val="20"/>
          <w:szCs w:val="20"/>
        </w:rPr>
        <w:t xml:space="preserve"> </w:t>
      </w:r>
    </w:p>
    <w:p w:rsidR="0027337E" w:rsidRDefault="0027337E" w:rsidP="00BE468E">
      <w:pPr>
        <w:widowControl w:val="0"/>
        <w:autoSpaceDE w:val="0"/>
        <w:autoSpaceDN w:val="0"/>
        <w:adjustRightInd w:val="0"/>
        <w:spacing w:after="0"/>
        <w:ind w:right="-1332"/>
        <w:rPr>
          <w:rFonts w:cs="Verdana"/>
          <w:iCs/>
          <w:sz w:val="20"/>
          <w:szCs w:val="20"/>
        </w:rPr>
      </w:pPr>
    </w:p>
    <w:p w:rsidR="00BE468E" w:rsidRPr="0027337E" w:rsidRDefault="00BE468E" w:rsidP="00DF312E">
      <w:pPr>
        <w:widowControl w:val="0"/>
        <w:autoSpaceDE w:val="0"/>
        <w:autoSpaceDN w:val="0"/>
        <w:adjustRightInd w:val="0"/>
        <w:spacing w:after="0"/>
        <w:ind w:right="-1332"/>
        <w:rPr>
          <w:rFonts w:cs="Verdana"/>
          <w:iCs/>
          <w:sz w:val="20"/>
          <w:szCs w:val="20"/>
        </w:rPr>
      </w:pPr>
      <w:proofErr w:type="gramStart"/>
      <w:r w:rsidRPr="0027337E">
        <w:rPr>
          <w:rFonts w:cs="Verdana"/>
          <w:iCs/>
          <w:sz w:val="20"/>
          <w:szCs w:val="20"/>
        </w:rPr>
        <w:t>6-Le</w:t>
      </w:r>
      <w:proofErr w:type="gramEnd"/>
      <w:r w:rsidRPr="0027337E">
        <w:rPr>
          <w:rFonts w:cs="Verdana"/>
          <w:iCs/>
          <w:sz w:val="20"/>
          <w:szCs w:val="20"/>
        </w:rPr>
        <w:t xml:space="preserve"> Linee Guida prevedono che i tempi di esecuzione delle verifiche scritte per i ragazzi con DSA possano essere allungati fino a un 30% in più in modo da consentire loro di raggiungere gli stessi obiettivi della classe. Per analogia si può pensare di concedere, in caso di necessità, un tempo aggiuntivo equivalente in tutte le attività, non solo nelle verifiche, anche per abituare l’alunno a lavorare entro dei tempi a lui più consoni, </w:t>
      </w:r>
      <w:proofErr w:type="gramStart"/>
      <w:r w:rsidRPr="0027337E">
        <w:rPr>
          <w:rFonts w:cs="Verdana"/>
          <w:iCs/>
          <w:sz w:val="20"/>
          <w:szCs w:val="20"/>
        </w:rPr>
        <w:t>concludendo</w:t>
      </w:r>
      <w:proofErr w:type="gramEnd"/>
      <w:r w:rsidRPr="0027337E">
        <w:rPr>
          <w:rFonts w:cs="Verdana"/>
          <w:iCs/>
          <w:sz w:val="20"/>
          <w:szCs w:val="20"/>
        </w:rPr>
        <w:t xml:space="preserve"> comunque il compito assegnato.</w:t>
      </w:r>
      <w:r w:rsidR="0027337E">
        <w:rPr>
          <w:rFonts w:cs="Verdana"/>
          <w:iCs/>
          <w:sz w:val="20"/>
          <w:szCs w:val="20"/>
        </w:rPr>
        <w:t xml:space="preserve"> </w:t>
      </w:r>
      <w:r w:rsidRPr="0027337E">
        <w:rPr>
          <w:rFonts w:cs="Verdana"/>
          <w:iCs/>
          <w:sz w:val="20"/>
          <w:szCs w:val="20"/>
        </w:rPr>
        <w:t xml:space="preserve">Da osservare che l'allungamento dei tempi può essere vissuto dall'alunno come un fattore penalizzante, con ricadute negative sulla motivazione, e questa misura </w:t>
      </w:r>
      <w:proofErr w:type="spellStart"/>
      <w:r w:rsidRPr="0027337E">
        <w:rPr>
          <w:rFonts w:cs="Verdana"/>
          <w:iCs/>
          <w:sz w:val="20"/>
          <w:szCs w:val="20"/>
        </w:rPr>
        <w:t>dispensativa</w:t>
      </w:r>
      <w:proofErr w:type="spellEnd"/>
      <w:r w:rsidRPr="0027337E">
        <w:rPr>
          <w:rFonts w:cs="Verdana"/>
          <w:iCs/>
          <w:sz w:val="20"/>
          <w:szCs w:val="20"/>
        </w:rPr>
        <w:t xml:space="preserve"> va quindi utilizzata con attenzione, ricordando che in questi casi è possibile intervenire anche con una proporzionale riduzione dei compiti assegnati.</w:t>
      </w:r>
    </w:p>
    <w:p w:rsidR="004E4963" w:rsidRDefault="004E4963" w:rsidP="00BE468E">
      <w:pPr>
        <w:widowControl w:val="0"/>
        <w:autoSpaceDE w:val="0"/>
        <w:autoSpaceDN w:val="0"/>
        <w:adjustRightInd w:val="0"/>
        <w:spacing w:after="0"/>
        <w:ind w:right="-1332"/>
        <w:rPr>
          <w:rFonts w:cs="Verdana"/>
          <w:iCs/>
          <w:sz w:val="20"/>
          <w:szCs w:val="20"/>
        </w:rPr>
      </w:pPr>
    </w:p>
    <w:p w:rsidR="004E4963" w:rsidRDefault="004E4963" w:rsidP="00BE468E">
      <w:pPr>
        <w:widowControl w:val="0"/>
        <w:autoSpaceDE w:val="0"/>
        <w:autoSpaceDN w:val="0"/>
        <w:adjustRightInd w:val="0"/>
        <w:spacing w:after="0"/>
        <w:ind w:right="-1332"/>
        <w:rPr>
          <w:rFonts w:cs="Verdana"/>
          <w:iCs/>
          <w:sz w:val="20"/>
          <w:szCs w:val="20"/>
        </w:rPr>
      </w:pPr>
    </w:p>
    <w:p w:rsidR="00BE468E" w:rsidRPr="0027337E" w:rsidRDefault="00BE468E" w:rsidP="00BE468E">
      <w:pPr>
        <w:widowControl w:val="0"/>
        <w:autoSpaceDE w:val="0"/>
        <w:autoSpaceDN w:val="0"/>
        <w:adjustRightInd w:val="0"/>
        <w:spacing w:after="0"/>
        <w:ind w:right="-1332"/>
        <w:rPr>
          <w:rFonts w:cs="Verdana"/>
          <w:iCs/>
          <w:sz w:val="20"/>
          <w:szCs w:val="20"/>
        </w:rPr>
      </w:pPr>
      <w:r w:rsidRPr="0027337E">
        <w:rPr>
          <w:rFonts w:cs="Verdana"/>
          <w:iCs/>
          <w:sz w:val="20"/>
          <w:szCs w:val="20"/>
        </w:rPr>
        <w:t>7-</w:t>
      </w:r>
      <w:proofErr w:type="gramStart"/>
      <w:r w:rsidRPr="0027337E">
        <w:rPr>
          <w:rFonts w:cs="Verdana"/>
          <w:iCs/>
          <w:sz w:val="20"/>
          <w:szCs w:val="20"/>
        </w:rPr>
        <w:t xml:space="preserve">  </w:t>
      </w:r>
      <w:proofErr w:type="gramEnd"/>
      <w:r w:rsidRPr="0027337E">
        <w:rPr>
          <w:rFonts w:cs="Verdana"/>
          <w:iCs/>
          <w:sz w:val="20"/>
          <w:szCs w:val="20"/>
        </w:rPr>
        <w:t xml:space="preserve">Nelle verifiche si può prevedere una riduzione fino a un massimo del 30% della quantità dei compiti assegnati qualora non sia possibile prevedere un tempo di esecuzione maggiorato. Questa misura può essere adottata, in generale, anche in tutte le attività rese effettivamente difficoltose dal disturbo, ma è importante verificare che </w:t>
      </w:r>
      <w:proofErr w:type="gramStart"/>
      <w:r w:rsidRPr="0027337E">
        <w:rPr>
          <w:rFonts w:cs="Verdana"/>
          <w:iCs/>
          <w:sz w:val="20"/>
          <w:szCs w:val="20"/>
        </w:rPr>
        <w:t>venga</w:t>
      </w:r>
      <w:proofErr w:type="gramEnd"/>
      <w:r w:rsidRPr="0027337E">
        <w:rPr>
          <w:rFonts w:cs="Verdana"/>
          <w:iCs/>
          <w:sz w:val="20"/>
          <w:szCs w:val="20"/>
        </w:rPr>
        <w:t xml:space="preserve"> mantenuta la qualità del lavoro per il conseguimento degli obiettivi prefissati per la classe. </w:t>
      </w:r>
    </w:p>
    <w:p w:rsidR="00BE468E" w:rsidRPr="0027337E" w:rsidRDefault="00BE468E" w:rsidP="00BE468E">
      <w:pPr>
        <w:rPr>
          <w:rFonts w:cs="Verdana"/>
          <w:iCs/>
          <w:sz w:val="20"/>
          <w:szCs w:val="20"/>
        </w:rPr>
      </w:pPr>
      <w:r w:rsidRPr="0027337E">
        <w:rPr>
          <w:rFonts w:cs="Verdana"/>
          <w:iCs/>
          <w:sz w:val="20"/>
          <w:szCs w:val="20"/>
        </w:rPr>
        <w:t>È una riduzione che può essere valutata dagli insegnanti in base alla complessità del compito assegnato ma anche allo stato d'animo e alle condizioni soggettive dell'alunno (</w:t>
      </w:r>
      <w:proofErr w:type="gramStart"/>
      <w:r w:rsidRPr="0027337E">
        <w:rPr>
          <w:rFonts w:cs="Verdana"/>
          <w:iCs/>
          <w:sz w:val="20"/>
          <w:szCs w:val="20"/>
        </w:rPr>
        <w:t>più o meno</w:t>
      </w:r>
      <w:proofErr w:type="gramEnd"/>
      <w:r w:rsidRPr="0027337E">
        <w:rPr>
          <w:rFonts w:cs="Verdana"/>
          <w:iCs/>
          <w:sz w:val="20"/>
          <w:szCs w:val="20"/>
        </w:rPr>
        <w:t xml:space="preserve"> stanco, coinvolto, attento, motivato, ecc.).</w:t>
      </w:r>
      <w:r w:rsidR="004E4963">
        <w:rPr>
          <w:rFonts w:cs="Verdana"/>
          <w:iCs/>
          <w:sz w:val="20"/>
          <w:szCs w:val="20"/>
        </w:rPr>
        <w:t xml:space="preserve"> </w:t>
      </w:r>
    </w:p>
    <w:p w:rsidR="00BE468E" w:rsidRPr="0027337E" w:rsidRDefault="00BE468E" w:rsidP="00BE468E">
      <w:pPr>
        <w:rPr>
          <w:rFonts w:cs="Verdana"/>
          <w:iCs/>
          <w:sz w:val="20"/>
          <w:szCs w:val="20"/>
        </w:rPr>
      </w:pPr>
      <w:r w:rsidRPr="0027337E">
        <w:rPr>
          <w:rFonts w:cs="Verdana"/>
          <w:iCs/>
          <w:sz w:val="20"/>
          <w:szCs w:val="20"/>
        </w:rPr>
        <w:t xml:space="preserve">8- Gli alunni con DSA </w:t>
      </w:r>
      <w:proofErr w:type="gramStart"/>
      <w:r w:rsidRPr="0027337E">
        <w:rPr>
          <w:rFonts w:cs="Verdana"/>
          <w:iCs/>
          <w:sz w:val="20"/>
          <w:szCs w:val="20"/>
        </w:rPr>
        <w:t>prediligono</w:t>
      </w:r>
      <w:proofErr w:type="gramEnd"/>
      <w:r w:rsidRPr="0027337E">
        <w:rPr>
          <w:rFonts w:cs="Verdana"/>
          <w:iCs/>
          <w:sz w:val="20"/>
          <w:szCs w:val="20"/>
        </w:rPr>
        <w:t xml:space="preserve"> generalmente la comunicazione orale, rispetto alla scritta, ed è opportuno che la scuola tenga conto di questa preferenza pur senza mai rinunciare del tutto all'obiettivo di far accedere anche loro a un uso funzionale del testo scritto, con metodi, strumenti e tempi che tengano conto delle loro difficoltà. Per far fronte a difficoltà di carattere espositivo, che possono comunque essere presenti, è bene considerare l'utilizzo da parte dell'alunno di tracce, schemi o mappe, di cui si è servito in fase di studio.</w:t>
      </w:r>
      <w:r w:rsidR="004E4963">
        <w:rPr>
          <w:rFonts w:cs="Verdana"/>
          <w:iCs/>
          <w:sz w:val="20"/>
          <w:szCs w:val="20"/>
        </w:rPr>
        <w:t xml:space="preserve"> </w:t>
      </w:r>
    </w:p>
    <w:p w:rsidR="004E4963" w:rsidRDefault="00BE468E" w:rsidP="004E4963">
      <w:pPr>
        <w:widowControl w:val="0"/>
        <w:autoSpaceDE w:val="0"/>
        <w:autoSpaceDN w:val="0"/>
        <w:adjustRightInd w:val="0"/>
        <w:spacing w:after="0"/>
        <w:ind w:right="-1332"/>
        <w:rPr>
          <w:rFonts w:cs="Verdana"/>
          <w:iCs/>
          <w:sz w:val="20"/>
          <w:szCs w:val="20"/>
        </w:rPr>
      </w:pPr>
      <w:r w:rsidRPr="0027337E">
        <w:rPr>
          <w:rFonts w:cs="Verdana"/>
          <w:iCs/>
          <w:sz w:val="20"/>
          <w:szCs w:val="20"/>
        </w:rPr>
        <w:t xml:space="preserve">9- </w:t>
      </w:r>
      <w:r w:rsidR="00FD2A47" w:rsidRPr="0027337E">
        <w:rPr>
          <w:rFonts w:cs="Verdana"/>
          <w:iCs/>
          <w:sz w:val="20"/>
          <w:szCs w:val="20"/>
        </w:rPr>
        <w:t xml:space="preserve">Per gli alunni con DSA l'insegnamento della lingua straniera </w:t>
      </w:r>
      <w:proofErr w:type="gramStart"/>
      <w:r w:rsidR="00FD2A47" w:rsidRPr="0027337E">
        <w:rPr>
          <w:rFonts w:cs="Verdana"/>
          <w:iCs/>
          <w:sz w:val="20"/>
          <w:szCs w:val="20"/>
        </w:rPr>
        <w:t>privilegia</w:t>
      </w:r>
      <w:proofErr w:type="gramEnd"/>
      <w:r w:rsidR="00FD2A47" w:rsidRPr="0027337E">
        <w:rPr>
          <w:rFonts w:cs="Verdana"/>
          <w:iCs/>
          <w:sz w:val="20"/>
          <w:szCs w:val="20"/>
        </w:rPr>
        <w:t xml:space="preserve"> normalmente la forma orale rispetto alla scritta. Una totale dispensa dalla forma scritta è in genere sconsigliata e, anche nel caso in cui sia </w:t>
      </w:r>
      <w:proofErr w:type="gramStart"/>
      <w:r w:rsidR="00FD2A47" w:rsidRPr="0027337E">
        <w:rPr>
          <w:rFonts w:cs="Verdana"/>
          <w:iCs/>
          <w:sz w:val="20"/>
          <w:szCs w:val="20"/>
        </w:rPr>
        <w:t>stato formalmente disposta</w:t>
      </w:r>
      <w:proofErr w:type="gramEnd"/>
      <w:r w:rsidR="00FD2A47" w:rsidRPr="0027337E">
        <w:rPr>
          <w:rFonts w:cs="Verdana"/>
          <w:iCs/>
          <w:sz w:val="20"/>
          <w:szCs w:val="20"/>
        </w:rPr>
        <w:t xml:space="preserve"> la dispensa dalle prove scritte (art. 6, comma 5 del DM 5669/2011), è sempre preferibile sostenere, pur in modo ridotto, anche l'approccio attraverso il testo, favorendo l'utilizzo di strumenti compensativi e valorizzando una didattica basata sull'ascolto e i supporti visivi</w:t>
      </w:r>
      <w:r w:rsidR="004E4963">
        <w:rPr>
          <w:rFonts w:cs="Verdana"/>
          <w:iCs/>
          <w:sz w:val="20"/>
          <w:szCs w:val="20"/>
        </w:rPr>
        <w:t xml:space="preserve">. </w:t>
      </w:r>
    </w:p>
    <w:p w:rsidR="00FD2A47" w:rsidRPr="0027337E" w:rsidRDefault="00FD2A47" w:rsidP="004E4963">
      <w:pPr>
        <w:widowControl w:val="0"/>
        <w:autoSpaceDE w:val="0"/>
        <w:autoSpaceDN w:val="0"/>
        <w:adjustRightInd w:val="0"/>
        <w:spacing w:after="0"/>
        <w:ind w:right="-1332"/>
        <w:rPr>
          <w:rFonts w:cs="Verdana"/>
          <w:iCs/>
          <w:sz w:val="20"/>
          <w:szCs w:val="20"/>
        </w:rPr>
      </w:pPr>
    </w:p>
    <w:p w:rsidR="00FD2A47" w:rsidRPr="0027337E" w:rsidRDefault="00FD2A47" w:rsidP="0027337E">
      <w:pPr>
        <w:widowControl w:val="0"/>
        <w:autoSpaceDE w:val="0"/>
        <w:autoSpaceDN w:val="0"/>
        <w:adjustRightInd w:val="0"/>
        <w:spacing w:after="0"/>
        <w:ind w:right="-1332"/>
        <w:rPr>
          <w:rFonts w:cs="Verdana"/>
          <w:iCs/>
          <w:sz w:val="20"/>
          <w:szCs w:val="20"/>
        </w:rPr>
      </w:pPr>
      <w:r w:rsidRPr="0027337E">
        <w:rPr>
          <w:rFonts w:cs="Verdana"/>
          <w:iCs/>
          <w:sz w:val="20"/>
          <w:szCs w:val="20"/>
        </w:rPr>
        <w:t>10-</w:t>
      </w:r>
      <w:proofErr w:type="gramStart"/>
      <w:r w:rsidRPr="0027337E">
        <w:rPr>
          <w:rFonts w:cs="Verdana"/>
          <w:iCs/>
          <w:sz w:val="20"/>
          <w:szCs w:val="20"/>
        </w:rPr>
        <w:t xml:space="preserve">  </w:t>
      </w:r>
      <w:proofErr w:type="gramEnd"/>
      <w:r w:rsidRPr="0027337E">
        <w:rPr>
          <w:rFonts w:cs="Verdana"/>
          <w:iCs/>
          <w:sz w:val="20"/>
          <w:szCs w:val="20"/>
        </w:rPr>
        <w:t>L'alunno con DSA presenta spesso difficoltà nella memoria a breve termine (MBT) e quindi nella memorizzazione di nomi, date, termini specifici e definizioni. Per questo, dopo un’attenta osservazione da parte degli insegnanti, l’alunno potrà essere dispensato dallo studio mnemonico di argomenti ritenuti non essenziali al raggiungimento del proprio successo formativo.</w:t>
      </w:r>
      <w:r w:rsidR="0027337E">
        <w:rPr>
          <w:rFonts w:cs="Verdana"/>
          <w:iCs/>
          <w:sz w:val="20"/>
          <w:szCs w:val="20"/>
        </w:rPr>
        <w:t xml:space="preserve"> </w:t>
      </w:r>
      <w:r w:rsidRPr="0027337E">
        <w:rPr>
          <w:rFonts w:cs="Verdana"/>
          <w:iCs/>
          <w:sz w:val="20"/>
          <w:szCs w:val="20"/>
        </w:rPr>
        <w:t xml:space="preserve">L’alunno potrà usufruire di strumenti compensativi quali tavole, formulari, ecc. che lo aiutino nella consultazione di contenuti difficoltosi da memorizzare ma indispensabili per lo svolgimento delle attività scolastiche. In base all’età dell’alunno e all’ordine di scuola frequentato, </w:t>
      </w:r>
      <w:proofErr w:type="gramStart"/>
      <w:r w:rsidRPr="0027337E">
        <w:rPr>
          <w:rFonts w:cs="Verdana"/>
          <w:iCs/>
          <w:sz w:val="20"/>
          <w:szCs w:val="20"/>
        </w:rPr>
        <w:t>risulterà</w:t>
      </w:r>
      <w:proofErr w:type="gramEnd"/>
      <w:r w:rsidRPr="0027337E">
        <w:rPr>
          <w:rFonts w:cs="Verdana"/>
          <w:iCs/>
          <w:sz w:val="20"/>
          <w:szCs w:val="20"/>
        </w:rPr>
        <w:t xml:space="preserve"> utile fornire l’alunno degli adeguati strumenti di consultazione: tavole con la linea del tempo, con i giorni della settimana, con i mesi dell’anno, tabelle di grammatica (dei pronomi, degli aggettivi, degli avverbi, con le coniugazioni dei verbi, ecc.), tabelline, formulari (con le formule geometriche) e altri tipi di tavole che contengano tutto ciò che si ritiene utile ma di difficile memorizzazione.</w:t>
      </w:r>
    </w:p>
    <w:p w:rsidR="00FD2A47" w:rsidRPr="0027337E" w:rsidRDefault="00FD2A47" w:rsidP="00FD2A47">
      <w:pPr>
        <w:rPr>
          <w:rFonts w:cs="Verdana"/>
          <w:iCs/>
          <w:sz w:val="20"/>
          <w:szCs w:val="20"/>
        </w:rPr>
      </w:pPr>
    </w:p>
    <w:p w:rsidR="00FD2A47" w:rsidRPr="0027337E" w:rsidRDefault="00FD2A47" w:rsidP="00FD2A47">
      <w:pPr>
        <w:widowControl w:val="0"/>
        <w:autoSpaceDE w:val="0"/>
        <w:autoSpaceDN w:val="0"/>
        <w:adjustRightInd w:val="0"/>
        <w:spacing w:after="0"/>
        <w:ind w:right="-1332"/>
        <w:rPr>
          <w:rFonts w:cs="Verdana"/>
          <w:iCs/>
          <w:sz w:val="20"/>
          <w:szCs w:val="20"/>
        </w:rPr>
      </w:pPr>
      <w:r w:rsidRPr="0027337E">
        <w:rPr>
          <w:rFonts w:cs="Verdana"/>
          <w:iCs/>
          <w:sz w:val="20"/>
          <w:szCs w:val="20"/>
        </w:rPr>
        <w:t xml:space="preserve">11- Qualora il calcolo a mente generi eccessivo affaticamento e disagio, è possibile dispensare da </w:t>
      </w:r>
      <w:proofErr w:type="gramStart"/>
      <w:r w:rsidRPr="0027337E">
        <w:rPr>
          <w:rFonts w:cs="Verdana"/>
          <w:iCs/>
          <w:sz w:val="20"/>
          <w:szCs w:val="20"/>
        </w:rPr>
        <w:t>questa</w:t>
      </w:r>
      <w:proofErr w:type="gramEnd"/>
      <w:r w:rsidRPr="0027337E">
        <w:rPr>
          <w:rFonts w:cs="Verdana"/>
          <w:iCs/>
          <w:sz w:val="20"/>
          <w:szCs w:val="20"/>
        </w:rPr>
        <w:t xml:space="preserve"> attività (sempre o solo per le operazioni più complesse) individuando però altri strumenti o strategie idonei a conseguire analoghi risultati.</w:t>
      </w:r>
      <w:r w:rsidR="0027337E">
        <w:rPr>
          <w:rFonts w:cs="Verdana"/>
          <w:iCs/>
          <w:sz w:val="20"/>
          <w:szCs w:val="20"/>
        </w:rPr>
        <w:t xml:space="preserve"> </w:t>
      </w:r>
      <w:r w:rsidRPr="0027337E">
        <w:rPr>
          <w:rFonts w:cs="Verdana"/>
          <w:iCs/>
          <w:sz w:val="20"/>
          <w:szCs w:val="20"/>
        </w:rPr>
        <w:t xml:space="preserve">Il calcolo a mente può essere sostituito in certi casi da quello scritto, in altri dalla calcolatrice.  </w:t>
      </w:r>
    </w:p>
    <w:p w:rsidR="00FD2A47" w:rsidRPr="0027337E" w:rsidRDefault="00FD2A47" w:rsidP="00FD2A47">
      <w:pPr>
        <w:rPr>
          <w:rFonts w:cs="Verdana"/>
          <w:iCs/>
          <w:sz w:val="20"/>
          <w:szCs w:val="20"/>
        </w:rPr>
      </w:pPr>
      <w:r w:rsidRPr="0027337E">
        <w:rPr>
          <w:rFonts w:cs="Verdana"/>
          <w:iCs/>
          <w:sz w:val="20"/>
          <w:szCs w:val="20"/>
        </w:rPr>
        <w:t>Nella scuola primaria si prediligano in genere strumenti compensativi non tecnologici quali la linea dei numeri, l’abaco o altri accorgimenti per rendere visibile e, di conseguenza, più comprensibile il processo di calcolo. Da non dimenticare, infine, la tavola pitagorica.</w:t>
      </w:r>
      <w:r w:rsidR="004E4963">
        <w:rPr>
          <w:rFonts w:cs="Verdana"/>
          <w:iCs/>
          <w:sz w:val="20"/>
          <w:szCs w:val="20"/>
        </w:rPr>
        <w:t xml:space="preserve"> </w:t>
      </w:r>
    </w:p>
    <w:p w:rsidR="00FD2A47" w:rsidRPr="0027337E" w:rsidRDefault="00FD2A47" w:rsidP="00FD2A47">
      <w:pPr>
        <w:widowControl w:val="0"/>
        <w:autoSpaceDE w:val="0"/>
        <w:autoSpaceDN w:val="0"/>
        <w:adjustRightInd w:val="0"/>
        <w:spacing w:after="0"/>
        <w:ind w:right="-1332"/>
        <w:rPr>
          <w:rFonts w:cs="Verdana"/>
          <w:iCs/>
          <w:sz w:val="20"/>
          <w:szCs w:val="20"/>
        </w:rPr>
      </w:pPr>
      <w:r w:rsidRPr="0027337E">
        <w:rPr>
          <w:rFonts w:cs="Verdana"/>
          <w:iCs/>
          <w:sz w:val="20"/>
          <w:szCs w:val="20"/>
        </w:rPr>
        <w:t xml:space="preserve">12- Qualora il calcolo a mente generi eccessivo affaticamento e disagio, è possibile dispensare da </w:t>
      </w:r>
      <w:proofErr w:type="gramStart"/>
      <w:r w:rsidRPr="0027337E">
        <w:rPr>
          <w:rFonts w:cs="Verdana"/>
          <w:iCs/>
          <w:sz w:val="20"/>
          <w:szCs w:val="20"/>
        </w:rPr>
        <w:t>questa</w:t>
      </w:r>
      <w:proofErr w:type="gramEnd"/>
      <w:r w:rsidRPr="0027337E">
        <w:rPr>
          <w:rFonts w:cs="Verdana"/>
          <w:iCs/>
          <w:sz w:val="20"/>
          <w:szCs w:val="20"/>
        </w:rPr>
        <w:t xml:space="preserve"> attività (sempre o solo per le operazioni più complesse) individuando però altri strumenti o strategie idonei a conseguire analoghi risultati.</w:t>
      </w:r>
      <w:r w:rsidR="0027337E">
        <w:rPr>
          <w:rFonts w:cs="Verdana"/>
          <w:iCs/>
          <w:sz w:val="20"/>
          <w:szCs w:val="20"/>
        </w:rPr>
        <w:t xml:space="preserve"> </w:t>
      </w:r>
      <w:r w:rsidRPr="0027337E">
        <w:rPr>
          <w:rFonts w:cs="Verdana"/>
          <w:iCs/>
          <w:sz w:val="20"/>
          <w:szCs w:val="20"/>
        </w:rPr>
        <w:t xml:space="preserve">Il calcolo a mente può essere sostituito in certi casi da quello scritto, in altri dalla calcolatrice.  </w:t>
      </w:r>
    </w:p>
    <w:p w:rsidR="00FD2A47" w:rsidRPr="0027337E" w:rsidRDefault="00FD2A47" w:rsidP="00FD2A47">
      <w:pPr>
        <w:rPr>
          <w:rFonts w:cs="Verdana"/>
          <w:iCs/>
          <w:sz w:val="20"/>
          <w:szCs w:val="20"/>
        </w:rPr>
      </w:pPr>
      <w:r w:rsidRPr="0027337E">
        <w:rPr>
          <w:rFonts w:cs="Verdana"/>
          <w:iCs/>
          <w:sz w:val="20"/>
          <w:szCs w:val="20"/>
        </w:rPr>
        <w:t>Nella scuola primaria si prediligano in genere strumenti compensativi non tecnologici quali la linea dei numeri, l’abaco o altri accorgimenti per rendere visibile e, di conseguenza, più comprensibile il processo di calcolo. Da non dimenticare, infine, la tavola pitagorica.</w:t>
      </w:r>
      <w:r w:rsidR="004E4963">
        <w:rPr>
          <w:rFonts w:cs="Verdana"/>
          <w:iCs/>
          <w:sz w:val="20"/>
          <w:szCs w:val="20"/>
        </w:rPr>
        <w:t xml:space="preserve"> </w:t>
      </w:r>
    </w:p>
    <w:p w:rsidR="004E4963" w:rsidRDefault="00FD2A47" w:rsidP="00FD2A47">
      <w:pPr>
        <w:rPr>
          <w:rFonts w:cs="Verdana"/>
          <w:iCs/>
          <w:sz w:val="20"/>
          <w:szCs w:val="20"/>
        </w:rPr>
      </w:pPr>
      <w:r w:rsidRPr="0027337E">
        <w:rPr>
          <w:rFonts w:cs="Verdana"/>
          <w:iCs/>
          <w:sz w:val="20"/>
          <w:szCs w:val="20"/>
        </w:rPr>
        <w:t xml:space="preserve">13- L'alunno con DSA può essere dispensato dalla consultazione dei dizionari cartacei qualora </w:t>
      </w:r>
      <w:proofErr w:type="gramStart"/>
      <w:r w:rsidRPr="0027337E">
        <w:rPr>
          <w:rFonts w:cs="Verdana"/>
          <w:iCs/>
          <w:sz w:val="20"/>
          <w:szCs w:val="20"/>
        </w:rPr>
        <w:t>questa</w:t>
      </w:r>
      <w:proofErr w:type="gramEnd"/>
      <w:r w:rsidRPr="0027337E">
        <w:rPr>
          <w:rFonts w:cs="Verdana"/>
          <w:iCs/>
          <w:sz w:val="20"/>
          <w:szCs w:val="20"/>
        </w:rPr>
        <w:t xml:space="preserve"> attività, a causa del disturbo, generi situazioni di affaticamento e di disagio senza produrre apprezzabili vantaggi operativi. La dispensa può essere totale o parziale e dovrà tener conto dell'attività svolta e dell'ordine e del tipo di scuola. </w:t>
      </w:r>
      <w:proofErr w:type="gramStart"/>
      <w:r w:rsidRPr="0027337E">
        <w:rPr>
          <w:rFonts w:cs="Verdana"/>
          <w:iCs/>
          <w:sz w:val="20"/>
          <w:szCs w:val="20"/>
        </w:rPr>
        <w:t>Utile prevedere l’uso di dizionari ridotti e/o semplificati o di dizionari digitali abbinati, se necessario, a sintesi vocale</w:t>
      </w:r>
      <w:proofErr w:type="gramEnd"/>
      <w:r w:rsidR="004E4963">
        <w:rPr>
          <w:rFonts w:cs="Verdana"/>
          <w:iCs/>
          <w:sz w:val="20"/>
          <w:szCs w:val="20"/>
        </w:rPr>
        <w:t xml:space="preserve">. </w:t>
      </w:r>
    </w:p>
    <w:p w:rsidR="0068048E" w:rsidRPr="0027337E" w:rsidRDefault="00FD2A47" w:rsidP="00FD2A47">
      <w:pPr>
        <w:rPr>
          <w:rFonts w:cs="Verdana"/>
          <w:iCs/>
          <w:sz w:val="20"/>
          <w:szCs w:val="20"/>
        </w:rPr>
      </w:pPr>
      <w:r w:rsidRPr="0027337E">
        <w:rPr>
          <w:rFonts w:cs="Verdana"/>
          <w:iCs/>
          <w:sz w:val="20"/>
          <w:szCs w:val="20"/>
        </w:rPr>
        <w:t xml:space="preserve">14- </w:t>
      </w:r>
      <w:r w:rsidR="0027337E" w:rsidRPr="0027337E">
        <w:rPr>
          <w:rFonts w:cs="Verdana"/>
          <w:iCs/>
          <w:sz w:val="20"/>
          <w:szCs w:val="20"/>
        </w:rPr>
        <w:t xml:space="preserve">Gli alunni con DSA </w:t>
      </w:r>
      <w:proofErr w:type="gramStart"/>
      <w:r w:rsidR="0027337E" w:rsidRPr="0027337E">
        <w:rPr>
          <w:rFonts w:cs="Verdana"/>
          <w:iCs/>
          <w:sz w:val="20"/>
          <w:szCs w:val="20"/>
        </w:rPr>
        <w:t>possono</w:t>
      </w:r>
      <w:proofErr w:type="gramEnd"/>
      <w:r w:rsidR="0027337E" w:rsidRPr="0027337E">
        <w:rPr>
          <w:rFonts w:cs="Verdana"/>
          <w:iCs/>
          <w:sz w:val="20"/>
          <w:szCs w:val="20"/>
        </w:rPr>
        <w:t xml:space="preserve"> presentare difficoltà nelle attività che richiedono precisione esecutiva ed elevata capacità di organizzazione grafo-spaziale, ad esempio il disegno tecnico. Per non scoraggiarli di fronte a risultati probabilmente deludenti, andando così a compromettere la loro autostima, è possibile prevedere una dispensa, totale o parziale, di queste attività qualora ritenute "non essenziali ai fini della qualità dei concetti da apprendere" (L.170), considerando quindi nella scelta anche l'ordine di scuola e l'indirizzo di studio. </w:t>
      </w:r>
      <w:proofErr w:type="gramStart"/>
      <w:r w:rsidR="0027337E" w:rsidRPr="0027337E">
        <w:rPr>
          <w:rFonts w:cs="Verdana"/>
          <w:iCs/>
          <w:sz w:val="20"/>
          <w:szCs w:val="20"/>
        </w:rPr>
        <w:t>Da valutare, soprattutto con i soggetti più grandi e capaci nell'uso delle tecnologie, la possibilità di svolgere il medesimo compito usando</w:t>
      </w:r>
      <w:proofErr w:type="gramEnd"/>
      <w:r w:rsidR="0027337E" w:rsidRPr="0027337E">
        <w:rPr>
          <w:rFonts w:cs="Verdana"/>
          <w:iCs/>
          <w:sz w:val="20"/>
          <w:szCs w:val="20"/>
        </w:rPr>
        <w:t xml:space="preserve"> programmi di disegno per computer.</w:t>
      </w:r>
    </w:p>
    <w:p w:rsidR="00FB443D" w:rsidRPr="0027337E" w:rsidRDefault="00FB443D"/>
    <w:p w:rsidR="00FB443D" w:rsidRPr="0027337E" w:rsidRDefault="00FB443D"/>
    <w:p w:rsidR="00FB443D" w:rsidRPr="0027337E" w:rsidRDefault="00FB443D"/>
    <w:p w:rsidR="00FB443D" w:rsidRPr="0027337E" w:rsidRDefault="00FB443D"/>
    <w:p w:rsidR="00FB443D" w:rsidRPr="0027337E" w:rsidRDefault="00FB443D"/>
    <w:p w:rsidR="00FB443D" w:rsidRPr="0027337E" w:rsidRDefault="00FB443D"/>
    <w:p w:rsidR="00FB443D" w:rsidRPr="0027337E" w:rsidRDefault="00FB443D"/>
    <w:p w:rsidR="00FB443D" w:rsidRPr="0027337E" w:rsidRDefault="00FB443D"/>
    <w:p w:rsidR="00DA4587" w:rsidRPr="0027337E" w:rsidRDefault="00DA4587"/>
    <w:sectPr w:rsidR="00DA4587" w:rsidRPr="0027337E" w:rsidSect="004E4963">
      <w:pgSz w:w="11900" w:h="16840"/>
      <w:pgMar w:top="1134" w:right="1552" w:bottom="28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65971"/>
    <w:rsid w:val="00027B1B"/>
    <w:rsid w:val="00044A08"/>
    <w:rsid w:val="001C3B68"/>
    <w:rsid w:val="0027337E"/>
    <w:rsid w:val="003522E1"/>
    <w:rsid w:val="004E4963"/>
    <w:rsid w:val="0068048E"/>
    <w:rsid w:val="00865971"/>
    <w:rsid w:val="00A07FB8"/>
    <w:rsid w:val="00A81236"/>
    <w:rsid w:val="00BE468E"/>
    <w:rsid w:val="00DA4587"/>
    <w:rsid w:val="00DF312E"/>
    <w:rsid w:val="00FB443D"/>
    <w:rsid w:val="00FD2A47"/>
  </w:rsids>
  <m:mathPr>
    <m:mathFont m:val="Century Schoolbook"/>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pPr>
        <w:spacing w:after="200"/>
      </w:pPr>
    </w:pPrDefault>
  </w:docDefaults>
  <w:latentStyles w:defLockedState="0" w:defUIPriority="0" w:defSemiHidden="0" w:defUnhideWhenUsed="0" w:defQFormat="0" w:count="276"/>
  <w:style w:type="paragraph" w:default="1" w:styleId="Normale">
    <w:name w:val="Normal"/>
    <w:qFormat/>
    <w:rsid w:val="00865971"/>
    <w:rPr>
      <w:rFonts w:ascii="Helvetica Neue" w:hAnsi="Helvetica Neue"/>
      <w:sz w:val="28"/>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table" w:styleId="Grigliatabella">
    <w:name w:val="Table Grid"/>
    <w:basedOn w:val="Tabellanormale"/>
    <w:uiPriority w:val="59"/>
    <w:rsid w:val="0086597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1600</Words>
  <Characters>9120</Characters>
  <Application>Microsoft Word 12.0.0</Application>
  <DocSecurity>0</DocSecurity>
  <Lines>76</Lines>
  <Paragraphs>18</Paragraphs>
  <ScaleCrop>false</ScaleCrop>
  <Company>Mimmo Montuori</Company>
  <LinksUpToDate>false</LinksUpToDate>
  <CharactersWithSpaces>11200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Domenico Montuori</dc:creator>
  <cp:keywords/>
  <cp:lastModifiedBy>Domenico Montuori</cp:lastModifiedBy>
  <cp:revision>3</cp:revision>
  <dcterms:created xsi:type="dcterms:W3CDTF">2013-09-10T08:09:00Z</dcterms:created>
  <dcterms:modified xsi:type="dcterms:W3CDTF">2013-09-10T10:39:00Z</dcterms:modified>
</cp:coreProperties>
</file>